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108" w:type="dxa"/>
        <w:tblBorders>
          <w:bottom w:val="single" w:sz="12" w:space="0" w:color="auto"/>
        </w:tblBorders>
        <w:tblLayout w:type="fixed"/>
        <w:tblLook w:val="0000" w:firstRow="0" w:lastRow="0" w:firstColumn="0" w:lastColumn="0" w:noHBand="0" w:noVBand="0"/>
      </w:tblPr>
      <w:tblGrid>
        <w:gridCol w:w="10890"/>
      </w:tblGrid>
      <w:tr w:rsidR="00D96A02" w:rsidRPr="00EC3C98" w:rsidTr="00B21267">
        <w:trPr>
          <w:trHeight w:val="1701"/>
        </w:trPr>
        <w:tc>
          <w:tcPr>
            <w:tcW w:w="10890" w:type="dxa"/>
            <w:vAlign w:val="center"/>
          </w:tcPr>
          <w:p w:rsidR="00D96A02" w:rsidRPr="00EC3C98" w:rsidRDefault="00D96A02" w:rsidP="00634E9F">
            <w:pPr>
              <w:tabs>
                <w:tab w:val="right" w:pos="10530"/>
              </w:tabs>
              <w:spacing w:after="60"/>
              <w:jc w:val="right"/>
              <w:rPr>
                <w:rFonts w:ascii="Arial" w:hAnsi="Arial" w:cs="Arial"/>
                <w:sz w:val="18"/>
              </w:rPr>
            </w:pPr>
            <w:r>
              <w:rPr>
                <w:rFonts w:ascii="Arial" w:hAnsi="Arial" w:cs="Arial"/>
                <w:noProof/>
                <w:sz w:val="18"/>
              </w:rPr>
              <w:drawing>
                <wp:inline distT="0" distB="0" distL="0" distR="0" wp14:anchorId="5CCC610C" wp14:editId="27B3F8A1">
                  <wp:extent cx="6777990" cy="119824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lack_Zimmer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7990" cy="1198245"/>
                          </a:xfrm>
                          <a:prstGeom prst="rect">
                            <a:avLst/>
                          </a:prstGeom>
                        </pic:spPr>
                      </pic:pic>
                    </a:graphicData>
                  </a:graphic>
                </wp:inline>
              </w:drawing>
            </w:r>
          </w:p>
        </w:tc>
      </w:tr>
    </w:tbl>
    <w:p w:rsidR="00D95942" w:rsidRPr="000A2773" w:rsidRDefault="00D95942" w:rsidP="00D95942">
      <w:pPr>
        <w:tabs>
          <w:tab w:val="left" w:pos="8550"/>
        </w:tabs>
        <w:ind w:left="90"/>
        <w:jc w:val="right"/>
        <w:rPr>
          <w:i/>
          <w:color w:val="FF0000"/>
        </w:rPr>
      </w:pPr>
      <w:r>
        <w:tab/>
      </w:r>
      <w:r>
        <w:tab/>
      </w:r>
      <w:r>
        <w:tab/>
      </w:r>
    </w:p>
    <w:p w:rsidR="00D95942" w:rsidRPr="00F72CCE" w:rsidRDefault="00D95942" w:rsidP="00D95942">
      <w:pPr>
        <w:tabs>
          <w:tab w:val="left" w:pos="2880"/>
          <w:tab w:val="right" w:pos="11520"/>
          <w:tab w:val="right" w:pos="11610"/>
        </w:tabs>
        <w:rPr>
          <w:sz w:val="24"/>
          <w:szCs w:val="24"/>
        </w:rPr>
      </w:pPr>
      <w:r w:rsidRPr="0074200A">
        <w:tab/>
      </w:r>
    </w:p>
    <w:p w:rsidR="00D95942" w:rsidRPr="00F72CCE" w:rsidRDefault="00D95942" w:rsidP="00D95942">
      <w:pPr>
        <w:ind w:left="90"/>
        <w:rPr>
          <w:sz w:val="24"/>
          <w:szCs w:val="24"/>
        </w:rPr>
      </w:pPr>
    </w:p>
    <w:p w:rsidR="00D95942" w:rsidRPr="001B1EC0" w:rsidRDefault="00D95942" w:rsidP="001B1EC0">
      <w:pPr>
        <w:rPr>
          <w:sz w:val="22"/>
          <w:szCs w:val="22"/>
        </w:rPr>
      </w:pPr>
      <w:r w:rsidRPr="001B1EC0">
        <w:rPr>
          <w:sz w:val="22"/>
          <w:szCs w:val="22"/>
        </w:rPr>
        <w:t>Dear</w:t>
      </w:r>
      <w:r w:rsidRPr="001B1EC0">
        <w:rPr>
          <w:color w:val="FF0000"/>
          <w:sz w:val="22"/>
          <w:szCs w:val="22"/>
        </w:rPr>
        <w:t xml:space="preserve"> </w:t>
      </w:r>
      <w:r w:rsidRPr="001B1EC0">
        <w:rPr>
          <w:sz w:val="22"/>
          <w:szCs w:val="22"/>
        </w:rPr>
        <w:t>Veterans Service Organizations</w:t>
      </w:r>
    </w:p>
    <w:p w:rsidR="00D95942" w:rsidRPr="001B1EC0" w:rsidRDefault="00D95942" w:rsidP="001B1EC0">
      <w:pPr>
        <w:rPr>
          <w:sz w:val="22"/>
          <w:szCs w:val="22"/>
        </w:rPr>
      </w:pPr>
    </w:p>
    <w:p w:rsidR="00D95942" w:rsidRPr="001B1EC0" w:rsidRDefault="0011081B" w:rsidP="001B1EC0">
      <w:pPr>
        <w:pStyle w:val="BodyText"/>
        <w:rPr>
          <w:szCs w:val="22"/>
        </w:rPr>
      </w:pPr>
      <w:r w:rsidRPr="001B1EC0">
        <w:rPr>
          <w:szCs w:val="22"/>
        </w:rPr>
        <w:t>Under the provisions of</w:t>
      </w:r>
      <w:r w:rsidR="00D95942" w:rsidRPr="001B1EC0">
        <w:rPr>
          <w:szCs w:val="22"/>
        </w:rPr>
        <w:t xml:space="preserve"> Wisconsin Statute</w:t>
      </w:r>
      <w:r w:rsidRPr="001B1EC0">
        <w:rPr>
          <w:szCs w:val="22"/>
        </w:rPr>
        <w:t>s</w:t>
      </w:r>
      <w:r w:rsidR="00D95942" w:rsidRPr="001B1EC0">
        <w:rPr>
          <w:szCs w:val="22"/>
        </w:rPr>
        <w:t xml:space="preserve">, </w:t>
      </w:r>
      <w:r w:rsidRPr="001B1EC0">
        <w:rPr>
          <w:szCs w:val="22"/>
        </w:rPr>
        <w:t>section</w:t>
      </w:r>
      <w:r w:rsidR="00D95942" w:rsidRPr="001B1EC0">
        <w:rPr>
          <w:szCs w:val="22"/>
        </w:rPr>
        <w:t xml:space="preserve"> 45.41, </w:t>
      </w:r>
      <w:r w:rsidR="00E77413">
        <w:rPr>
          <w:szCs w:val="22"/>
        </w:rPr>
        <w:t>the Wisconsin Department of Veterans Affairs (WDVA) is accepting applications from state Veterans service organizations for the Veterans Service Organization (VSO) Grant.</w:t>
      </w:r>
    </w:p>
    <w:p w:rsidR="00D95942" w:rsidRPr="001B1EC0" w:rsidRDefault="00D95942" w:rsidP="001B1EC0">
      <w:pPr>
        <w:pStyle w:val="BodyText"/>
        <w:rPr>
          <w:szCs w:val="22"/>
        </w:rPr>
      </w:pPr>
    </w:p>
    <w:p w:rsidR="00D95942" w:rsidRPr="001B1EC0" w:rsidRDefault="00E77413" w:rsidP="001B1EC0">
      <w:pPr>
        <w:pStyle w:val="BodyText"/>
        <w:rPr>
          <w:szCs w:val="22"/>
        </w:rPr>
      </w:pPr>
      <w:r>
        <w:rPr>
          <w:szCs w:val="22"/>
        </w:rPr>
        <w:t>Enclosed please find the VSO Grant application packet.  The provisions of the program require the WDVA to make each grant payment to an eligible VSO in an amount equal to 50-percent of all salaries and travel expenses during the previous fiscal year for those employees engaged in Veterans’ claim service at the VA Regional Office (VARO) or $100,000, whichever is less.  If the amount of payments payable should exceed the amount of funds appropriated, the WDVA must prorate the funds among the VSOs receiving payment.</w:t>
      </w:r>
    </w:p>
    <w:p w:rsidR="00F73B75" w:rsidRPr="001B1EC0" w:rsidRDefault="00F73B75" w:rsidP="001B1EC0">
      <w:pPr>
        <w:pStyle w:val="BodyText"/>
        <w:rPr>
          <w:szCs w:val="22"/>
        </w:rPr>
      </w:pPr>
    </w:p>
    <w:p w:rsidR="00FC2749" w:rsidRPr="00FC2749" w:rsidRDefault="00472F23" w:rsidP="001B1EC0">
      <w:pPr>
        <w:pStyle w:val="BodyText"/>
        <w:rPr>
          <w:i/>
          <w:szCs w:val="22"/>
        </w:rPr>
      </w:pPr>
      <w:r>
        <w:rPr>
          <w:szCs w:val="22"/>
        </w:rPr>
        <w:t xml:space="preserve">Enclosed please find the three documents comprising the application packet, which is also </w:t>
      </w:r>
      <w:r w:rsidR="00D95942" w:rsidRPr="001B1EC0">
        <w:rPr>
          <w:szCs w:val="22"/>
        </w:rPr>
        <w:t>available online at</w:t>
      </w:r>
      <w:r w:rsidR="00FC2749">
        <w:rPr>
          <w:szCs w:val="22"/>
        </w:rPr>
        <w:t xml:space="preserve"> </w:t>
      </w:r>
      <w:hyperlink r:id="rId9" w:history="1">
        <w:r w:rsidR="00FC2749" w:rsidRPr="00FC2749">
          <w:rPr>
            <w:rStyle w:val="Hyperlink"/>
            <w:rFonts w:ascii="Times New Roman" w:hAnsi="Times New Roman"/>
            <w:sz w:val="22"/>
            <w:szCs w:val="22"/>
          </w:rPr>
          <w:t>http://dva.state.wi.us/Documents/newsMediaDocuments/WDVA%20Toolkit/WDVA_0057_Veteran_Service_Organization_Grant_Packet.docx</w:t>
        </w:r>
      </w:hyperlink>
      <w:r w:rsidR="00D95942" w:rsidRPr="00FC2749">
        <w:rPr>
          <w:i/>
          <w:szCs w:val="22"/>
        </w:rPr>
        <w:t xml:space="preserve">. </w:t>
      </w:r>
    </w:p>
    <w:p w:rsidR="00FC2749" w:rsidRDefault="00FC2749" w:rsidP="001B1EC0">
      <w:pPr>
        <w:pStyle w:val="BodyText"/>
        <w:rPr>
          <w:i/>
          <w:szCs w:val="22"/>
        </w:rPr>
      </w:pPr>
    </w:p>
    <w:p w:rsidR="00D95942" w:rsidRPr="001B1EC0" w:rsidRDefault="00D95942" w:rsidP="001B1EC0">
      <w:pPr>
        <w:pStyle w:val="BodyText"/>
        <w:rPr>
          <w:szCs w:val="22"/>
        </w:rPr>
      </w:pPr>
      <w:r w:rsidRPr="001B1EC0">
        <w:rPr>
          <w:i/>
          <w:szCs w:val="22"/>
        </w:rPr>
        <w:t xml:space="preserve"> </w:t>
      </w:r>
      <w:r w:rsidRPr="001B1EC0">
        <w:rPr>
          <w:szCs w:val="22"/>
        </w:rPr>
        <w:t xml:space="preserve">Completed applications must be </w:t>
      </w:r>
      <w:r w:rsidR="005251FD">
        <w:rPr>
          <w:szCs w:val="22"/>
        </w:rPr>
        <w:t xml:space="preserve">received by the </w:t>
      </w:r>
      <w:r w:rsidR="008C307D">
        <w:rPr>
          <w:szCs w:val="22"/>
        </w:rPr>
        <w:t xml:space="preserve">WDVA </w:t>
      </w:r>
      <w:r w:rsidR="008C307D" w:rsidRPr="001B1EC0">
        <w:rPr>
          <w:szCs w:val="22"/>
        </w:rPr>
        <w:t>no</w:t>
      </w:r>
      <w:r w:rsidRPr="001B1EC0">
        <w:rPr>
          <w:szCs w:val="22"/>
        </w:rPr>
        <w:t xml:space="preserve"> later than </w:t>
      </w:r>
      <w:r w:rsidRPr="001B1EC0">
        <w:rPr>
          <w:b/>
          <w:szCs w:val="22"/>
          <w:u w:val="single"/>
        </w:rPr>
        <w:t>May 31, 201</w:t>
      </w:r>
      <w:r w:rsidR="00F73B75" w:rsidRPr="001B1EC0">
        <w:rPr>
          <w:b/>
          <w:szCs w:val="22"/>
          <w:u w:val="single"/>
        </w:rPr>
        <w:t>8</w:t>
      </w:r>
      <w:r w:rsidRPr="001B1EC0">
        <w:rPr>
          <w:b/>
          <w:szCs w:val="22"/>
          <w:u w:val="single"/>
        </w:rPr>
        <w:t>.</w:t>
      </w:r>
    </w:p>
    <w:p w:rsidR="00D95942" w:rsidRPr="001B1EC0" w:rsidRDefault="00D95942" w:rsidP="001B1EC0">
      <w:pPr>
        <w:pStyle w:val="BodyText"/>
        <w:rPr>
          <w:szCs w:val="22"/>
        </w:rPr>
      </w:pPr>
    </w:p>
    <w:p w:rsidR="00D95942" w:rsidRPr="001B1EC0" w:rsidRDefault="00D95942" w:rsidP="001B1EC0">
      <w:pPr>
        <w:pStyle w:val="BodyText"/>
        <w:rPr>
          <w:szCs w:val="22"/>
        </w:rPr>
      </w:pPr>
      <w:r w:rsidRPr="001B1EC0">
        <w:rPr>
          <w:szCs w:val="22"/>
        </w:rPr>
        <w:t xml:space="preserve">The Application and Grant Agreement must </w:t>
      </w:r>
      <w:r w:rsidR="0011081B" w:rsidRPr="001B1EC0">
        <w:rPr>
          <w:szCs w:val="22"/>
        </w:rPr>
        <w:t>bear the</w:t>
      </w:r>
      <w:r w:rsidRPr="001B1EC0">
        <w:rPr>
          <w:szCs w:val="22"/>
        </w:rPr>
        <w:t xml:space="preserve"> VSO’s name inserted in the appropriate places</w:t>
      </w:r>
      <w:r w:rsidR="005251FD">
        <w:rPr>
          <w:szCs w:val="22"/>
        </w:rPr>
        <w:t>,</w:t>
      </w:r>
      <w:r w:rsidRPr="001B1EC0">
        <w:rPr>
          <w:szCs w:val="22"/>
        </w:rPr>
        <w:t xml:space="preserve"> and </w:t>
      </w:r>
      <w:r w:rsidR="0011081B" w:rsidRPr="001B1EC0">
        <w:rPr>
          <w:szCs w:val="22"/>
        </w:rPr>
        <w:t>signatures of</w:t>
      </w:r>
      <w:r w:rsidRPr="001B1EC0">
        <w:rPr>
          <w:szCs w:val="22"/>
        </w:rPr>
        <w:t xml:space="preserve"> the appropriate VSO official and the State Service Officer.</w:t>
      </w:r>
    </w:p>
    <w:p w:rsidR="00D95942" w:rsidRPr="001B1EC0" w:rsidRDefault="00D95942" w:rsidP="001B1EC0">
      <w:pPr>
        <w:pStyle w:val="BodyText"/>
        <w:rPr>
          <w:szCs w:val="22"/>
        </w:rPr>
      </w:pPr>
    </w:p>
    <w:p w:rsidR="005251FD" w:rsidRPr="001B1EC0" w:rsidRDefault="005251FD" w:rsidP="005251FD">
      <w:pPr>
        <w:pStyle w:val="BodyText"/>
        <w:rPr>
          <w:szCs w:val="22"/>
        </w:rPr>
      </w:pPr>
      <w:r w:rsidRPr="001B1EC0">
        <w:rPr>
          <w:szCs w:val="22"/>
        </w:rPr>
        <w:t xml:space="preserve">Application materials can be mailed to the </w:t>
      </w:r>
      <w:r>
        <w:rPr>
          <w:szCs w:val="22"/>
        </w:rPr>
        <w:t xml:space="preserve">WDVA </w:t>
      </w:r>
      <w:r w:rsidRPr="001B1EC0">
        <w:rPr>
          <w:szCs w:val="22"/>
        </w:rPr>
        <w:t xml:space="preserve">address listed </w:t>
      </w:r>
      <w:r>
        <w:rPr>
          <w:szCs w:val="22"/>
        </w:rPr>
        <w:t>on the application or faxed to the following number: (608)</w:t>
      </w:r>
      <w:r w:rsidR="0043655B">
        <w:rPr>
          <w:szCs w:val="22"/>
        </w:rPr>
        <w:t xml:space="preserve"> </w:t>
      </w:r>
      <w:r>
        <w:rPr>
          <w:szCs w:val="22"/>
        </w:rPr>
        <w:t xml:space="preserve">264-0403. </w:t>
      </w:r>
      <w:r w:rsidRPr="001B1EC0">
        <w:rPr>
          <w:szCs w:val="22"/>
        </w:rPr>
        <w:t>Indicate in the transmittal envelope or cover sheet that it is the 2018</w:t>
      </w:r>
      <w:r>
        <w:rPr>
          <w:szCs w:val="22"/>
        </w:rPr>
        <w:t xml:space="preserve"> </w:t>
      </w:r>
      <w:r w:rsidRPr="001B1EC0">
        <w:rPr>
          <w:szCs w:val="22"/>
        </w:rPr>
        <w:t xml:space="preserve">VSO Grant.  Applications may also be scanned and emailed to </w:t>
      </w:r>
      <w:hyperlink r:id="rId10" w:history="1">
        <w:r w:rsidRPr="001B1EC0">
          <w:rPr>
            <w:rStyle w:val="Hyperlink"/>
            <w:sz w:val="22"/>
            <w:szCs w:val="22"/>
          </w:rPr>
          <w:t>VetsBenefitsGrants@dva.wisconsin.gov</w:t>
        </w:r>
      </w:hyperlink>
      <w:r w:rsidRPr="001B1EC0">
        <w:rPr>
          <w:szCs w:val="22"/>
        </w:rPr>
        <w:t xml:space="preserve">.  Please use </w:t>
      </w:r>
      <w:r w:rsidRPr="001B1EC0">
        <w:rPr>
          <w:b/>
          <w:szCs w:val="22"/>
        </w:rPr>
        <w:t>“2018” VSO Grant”</w:t>
      </w:r>
      <w:r w:rsidRPr="001B1EC0">
        <w:rPr>
          <w:szCs w:val="22"/>
        </w:rPr>
        <w:t xml:space="preserve"> in the subject line.</w:t>
      </w:r>
    </w:p>
    <w:p w:rsidR="00D95942" w:rsidRPr="001B1EC0" w:rsidRDefault="00D95942" w:rsidP="001B1EC0">
      <w:pPr>
        <w:pStyle w:val="BodyText"/>
        <w:rPr>
          <w:szCs w:val="22"/>
        </w:rPr>
      </w:pPr>
    </w:p>
    <w:p w:rsidR="00D95942" w:rsidRPr="001B1EC0" w:rsidRDefault="00D95942" w:rsidP="001B1EC0">
      <w:pPr>
        <w:pStyle w:val="BodyText"/>
        <w:rPr>
          <w:szCs w:val="22"/>
        </w:rPr>
      </w:pPr>
      <w:r w:rsidRPr="001B1EC0">
        <w:rPr>
          <w:szCs w:val="22"/>
        </w:rPr>
        <w:t xml:space="preserve">If you have questions regarding the VSO Grant, please call 1-800-WIS-VETS (947-8387) and ask to speak with </w:t>
      </w:r>
      <w:r w:rsidR="00833569" w:rsidRPr="001B1EC0">
        <w:rPr>
          <w:szCs w:val="22"/>
        </w:rPr>
        <w:t>Chad McCafferty</w:t>
      </w:r>
      <w:r w:rsidRPr="001B1EC0">
        <w:rPr>
          <w:szCs w:val="22"/>
        </w:rPr>
        <w:t xml:space="preserve">, or submit an email to </w:t>
      </w:r>
      <w:r w:rsidRPr="001B1EC0">
        <w:rPr>
          <w:i/>
          <w:iCs/>
          <w:szCs w:val="22"/>
          <w:u w:val="single"/>
        </w:rPr>
        <w:t>VetsBenefitsGrants@dva.wisconsin.gov</w:t>
      </w:r>
      <w:r w:rsidRPr="001B1EC0">
        <w:rPr>
          <w:i/>
          <w:iCs/>
          <w:szCs w:val="22"/>
        </w:rPr>
        <w:t>.</w:t>
      </w:r>
    </w:p>
    <w:p w:rsidR="00D95942" w:rsidRPr="001B1EC0" w:rsidRDefault="00D95942" w:rsidP="001B1EC0">
      <w:pPr>
        <w:rPr>
          <w:sz w:val="22"/>
          <w:szCs w:val="22"/>
        </w:rPr>
      </w:pPr>
    </w:p>
    <w:p w:rsidR="00D95942" w:rsidRPr="001B1EC0" w:rsidRDefault="00D95942" w:rsidP="001B1EC0">
      <w:pPr>
        <w:rPr>
          <w:sz w:val="22"/>
          <w:szCs w:val="22"/>
        </w:rPr>
      </w:pPr>
      <w:r w:rsidRPr="001B1EC0">
        <w:rPr>
          <w:sz w:val="22"/>
          <w:szCs w:val="22"/>
        </w:rPr>
        <w:t>Sincerely,</w:t>
      </w:r>
    </w:p>
    <w:p w:rsidR="00D95942" w:rsidRPr="001B1EC0" w:rsidRDefault="00D95942" w:rsidP="001B1EC0">
      <w:pPr>
        <w:rPr>
          <w:sz w:val="22"/>
          <w:szCs w:val="22"/>
        </w:rPr>
      </w:pPr>
    </w:p>
    <w:p w:rsidR="00D95942" w:rsidRPr="001B1EC0" w:rsidRDefault="00D95942" w:rsidP="001B1EC0">
      <w:pPr>
        <w:rPr>
          <w:sz w:val="22"/>
          <w:szCs w:val="22"/>
        </w:rPr>
      </w:pPr>
    </w:p>
    <w:p w:rsidR="00D95942" w:rsidRPr="001B1EC0" w:rsidRDefault="00D95942" w:rsidP="001B1EC0">
      <w:pPr>
        <w:rPr>
          <w:sz w:val="22"/>
          <w:szCs w:val="22"/>
        </w:rPr>
      </w:pPr>
    </w:p>
    <w:p w:rsidR="00D95942" w:rsidRPr="001B1EC0" w:rsidRDefault="00D95942" w:rsidP="001B1EC0">
      <w:pPr>
        <w:rPr>
          <w:sz w:val="22"/>
          <w:szCs w:val="22"/>
        </w:rPr>
      </w:pPr>
      <w:r w:rsidRPr="001B1EC0">
        <w:rPr>
          <w:sz w:val="22"/>
          <w:szCs w:val="22"/>
        </w:rPr>
        <w:t>James Bond</w:t>
      </w:r>
    </w:p>
    <w:p w:rsidR="00D95942" w:rsidRPr="001B1EC0" w:rsidRDefault="00D95942" w:rsidP="001B1EC0">
      <w:pPr>
        <w:rPr>
          <w:sz w:val="22"/>
          <w:szCs w:val="22"/>
        </w:rPr>
      </w:pPr>
      <w:r w:rsidRPr="001B1EC0">
        <w:rPr>
          <w:sz w:val="22"/>
          <w:szCs w:val="22"/>
        </w:rPr>
        <w:t>Division Administrator</w:t>
      </w:r>
    </w:p>
    <w:p w:rsidR="00D95942" w:rsidRPr="001B1EC0" w:rsidRDefault="00D95942" w:rsidP="001B1EC0">
      <w:pPr>
        <w:rPr>
          <w:sz w:val="22"/>
          <w:szCs w:val="22"/>
        </w:rPr>
      </w:pPr>
    </w:p>
    <w:p w:rsidR="00D95942" w:rsidRPr="001B1EC0" w:rsidRDefault="00D95942" w:rsidP="001B1EC0">
      <w:pPr>
        <w:rPr>
          <w:sz w:val="22"/>
          <w:szCs w:val="22"/>
        </w:rPr>
      </w:pPr>
      <w:r w:rsidRPr="001B1EC0">
        <w:rPr>
          <w:sz w:val="22"/>
          <w:szCs w:val="22"/>
        </w:rPr>
        <w:t>Enclosures</w:t>
      </w:r>
    </w:p>
    <w:p w:rsidR="00D42CE3" w:rsidRDefault="001B1EC0" w:rsidP="001B1EC0">
      <w:pPr>
        <w:rPr>
          <w:sz w:val="22"/>
          <w:szCs w:val="22"/>
        </w:rPr>
      </w:pPr>
      <w:r>
        <w:rPr>
          <w:sz w:val="22"/>
          <w:szCs w:val="22"/>
        </w:rPr>
        <w:t>1.  Application for Veterans Service Organization Grant (WDVA 0057B)</w:t>
      </w:r>
    </w:p>
    <w:p w:rsidR="001B1EC0" w:rsidRPr="001B1EC0" w:rsidRDefault="001B1EC0" w:rsidP="001B1EC0">
      <w:pPr>
        <w:rPr>
          <w:sz w:val="22"/>
          <w:szCs w:val="22"/>
        </w:rPr>
      </w:pPr>
      <w:r>
        <w:rPr>
          <w:sz w:val="22"/>
          <w:szCs w:val="22"/>
        </w:rPr>
        <w:t>2.  Grant Agreement (WDVA WDVA 0057C)</w:t>
      </w:r>
    </w:p>
    <w:p w:rsidR="00D42CE3" w:rsidRPr="001B1EC0" w:rsidRDefault="001B1EC0" w:rsidP="001B1EC0">
      <w:pPr>
        <w:rPr>
          <w:sz w:val="22"/>
          <w:szCs w:val="22"/>
        </w:rPr>
      </w:pPr>
      <w:r>
        <w:rPr>
          <w:sz w:val="22"/>
          <w:szCs w:val="22"/>
        </w:rPr>
        <w:t>3.  Veterans Service Organization Grant – Federal Benefits Report (WDVA 0057D)</w:t>
      </w:r>
    </w:p>
    <w:p w:rsidR="00D42CE3" w:rsidRPr="001B1EC0" w:rsidRDefault="00D42CE3" w:rsidP="001B1EC0">
      <w:pPr>
        <w:rPr>
          <w:sz w:val="22"/>
          <w:szCs w:val="22"/>
        </w:rPr>
      </w:pPr>
    </w:p>
    <w:p w:rsidR="00D42CE3" w:rsidRPr="001B1EC0" w:rsidRDefault="00D42CE3" w:rsidP="001B1EC0">
      <w:pPr>
        <w:rPr>
          <w:sz w:val="22"/>
          <w:szCs w:val="22"/>
        </w:rPr>
      </w:pPr>
    </w:p>
    <w:p w:rsidR="00D42CE3" w:rsidRPr="001B1EC0" w:rsidRDefault="00D42CE3" w:rsidP="001B1EC0">
      <w:pPr>
        <w:rPr>
          <w:sz w:val="22"/>
          <w:szCs w:val="22"/>
        </w:rPr>
      </w:pPr>
    </w:p>
    <w:p w:rsidR="00D42CE3" w:rsidRDefault="00D42CE3" w:rsidP="00D95942">
      <w:pPr>
        <w:rPr>
          <w:sz w:val="24"/>
          <w:szCs w:val="24"/>
        </w:rPr>
      </w:pPr>
    </w:p>
    <w:p w:rsidR="00D42CE3" w:rsidRDefault="00D42CE3" w:rsidP="00D95942">
      <w:pPr>
        <w:rPr>
          <w:sz w:val="24"/>
          <w:szCs w:val="24"/>
        </w:rPr>
      </w:pPr>
    </w:p>
    <w:p w:rsidR="00EB26AF" w:rsidRDefault="00EB26AF" w:rsidP="00D95942">
      <w:pPr>
        <w:rPr>
          <w:sz w:val="24"/>
          <w:szCs w:val="24"/>
        </w:rPr>
        <w:sectPr w:rsidR="00EB26AF" w:rsidSect="00737474">
          <w:footerReference w:type="first" r:id="rId11"/>
          <w:pgSz w:w="12240" w:h="15840" w:code="1"/>
          <w:pgMar w:top="360" w:right="720" w:bottom="720" w:left="720" w:header="360" w:footer="360" w:gutter="0"/>
          <w:cols w:space="720"/>
          <w:titlePg/>
        </w:sectPr>
      </w:pPr>
    </w:p>
    <w:p w:rsidR="004058E0" w:rsidRDefault="004058E0" w:rsidP="00D9594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4058E0" w:rsidTr="00D96A02">
        <w:trPr>
          <w:trHeight w:val="1341"/>
        </w:trPr>
        <w:tc>
          <w:tcPr>
            <w:tcW w:w="5148" w:type="dxa"/>
            <w:tcBorders>
              <w:top w:val="nil"/>
              <w:left w:val="nil"/>
              <w:bottom w:val="nil"/>
              <w:right w:val="nil"/>
            </w:tcBorders>
          </w:tcPr>
          <w:p w:rsidR="004058E0" w:rsidRDefault="00E742CD" w:rsidP="004352FE">
            <w:pPr>
              <w:pStyle w:val="Header"/>
              <w:tabs>
                <w:tab w:val="left" w:pos="1080"/>
              </w:tabs>
              <w:rPr>
                <w:sz w:val="12"/>
              </w:rPr>
            </w:pPr>
            <w:r>
              <w:rPr>
                <w:noProof/>
                <w:color w:val="FF0000"/>
                <w:sz w:val="16"/>
              </w:rPr>
              <w:drawing>
                <wp:inline distT="0" distB="0" distL="0" distR="0" wp14:anchorId="71994ABB" wp14:editId="20D4DB53">
                  <wp:extent cx="2408109" cy="52585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VA_Signature - Black - 300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9967" cy="526264"/>
                          </a:xfrm>
                          <a:prstGeom prst="rect">
                            <a:avLst/>
                          </a:prstGeom>
                        </pic:spPr>
                      </pic:pic>
                    </a:graphicData>
                  </a:graphic>
                </wp:inline>
              </w:drawing>
            </w:r>
            <w:r w:rsidR="008950D4">
              <w:rPr>
                <w:noProof/>
                <w:color w:val="FF0000"/>
                <w:sz w:val="16"/>
              </w:rPr>
              <mc:AlternateContent>
                <mc:Choice Requires="wps">
                  <w:drawing>
                    <wp:anchor distT="0" distB="0" distL="114300" distR="114300" simplePos="0" relativeHeight="251657216" behindDoc="1" locked="0" layoutInCell="1" allowOverlap="1" wp14:anchorId="20EECE81" wp14:editId="0474EC0E">
                      <wp:simplePos x="0" y="0"/>
                      <wp:positionH relativeFrom="column">
                        <wp:posOffset>-80010</wp:posOffset>
                      </wp:positionH>
                      <wp:positionV relativeFrom="paragraph">
                        <wp:posOffset>528285</wp:posOffset>
                      </wp:positionV>
                      <wp:extent cx="12573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8E0" w:rsidRPr="00FD411D" w:rsidRDefault="004058E0" w:rsidP="004058E0">
                                  <w:pPr>
                                    <w:rPr>
                                      <w:sz w:val="12"/>
                                      <w:szCs w:val="12"/>
                                    </w:rPr>
                                  </w:pPr>
                                  <w:r w:rsidRPr="00FD411D">
                                    <w:rPr>
                                      <w:sz w:val="12"/>
                                      <w:szCs w:val="12"/>
                                    </w:rPr>
                                    <w:t xml:space="preserve">Wis. </w:t>
                                  </w:r>
                                  <w:r>
                                    <w:rPr>
                                      <w:sz w:val="12"/>
                                      <w:szCs w:val="12"/>
                                    </w:rPr>
                                    <w:t>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41.6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BdgA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" stroked="f">
                      <v:textbox>
                        <w:txbxContent>
                          <w:p w:rsidR="004058E0" w:rsidRPr="00FD411D" w:rsidRDefault="004058E0" w:rsidP="004058E0">
                            <w:pPr>
                              <w:rPr>
                                <w:sz w:val="12"/>
                                <w:szCs w:val="12"/>
                              </w:rPr>
                            </w:pPr>
                            <w:r w:rsidRPr="00FD411D">
                              <w:rPr>
                                <w:sz w:val="12"/>
                                <w:szCs w:val="12"/>
                              </w:rPr>
                              <w:t xml:space="preserve">Wis. </w:t>
                            </w:r>
                            <w:r>
                              <w:rPr>
                                <w:sz w:val="12"/>
                                <w:szCs w:val="12"/>
                              </w:rPr>
                              <w:t>Stats. Chapter 45</w:t>
                            </w:r>
                          </w:p>
                        </w:txbxContent>
                      </v:textbox>
                    </v:shape>
                  </w:pict>
                </mc:Fallback>
              </mc:AlternateContent>
            </w:r>
          </w:p>
        </w:tc>
        <w:tc>
          <w:tcPr>
            <w:tcW w:w="5868" w:type="dxa"/>
            <w:tcBorders>
              <w:top w:val="nil"/>
              <w:left w:val="nil"/>
              <w:bottom w:val="nil"/>
              <w:right w:val="nil"/>
            </w:tcBorders>
          </w:tcPr>
          <w:p w:rsidR="004058E0" w:rsidRPr="00E742CD" w:rsidRDefault="004058E0" w:rsidP="004352FE">
            <w:pPr>
              <w:pStyle w:val="Header"/>
              <w:rPr>
                <w:rFonts w:asciiTheme="minorHAnsi" w:hAnsiTheme="minorHAnsi"/>
                <w:b/>
                <w:sz w:val="18"/>
              </w:rPr>
            </w:pPr>
            <w:r w:rsidRPr="00E742CD">
              <w:rPr>
                <w:rFonts w:asciiTheme="minorHAnsi" w:hAnsiTheme="minorHAnsi"/>
                <w:b/>
                <w:sz w:val="18"/>
              </w:rPr>
              <w:t>STATE OF WISCONSIN, DEPARTMENT OF VETERANS AFFAIRS</w:t>
            </w:r>
          </w:p>
          <w:p w:rsidR="004058E0" w:rsidRPr="00E742CD" w:rsidRDefault="004058E0" w:rsidP="004352FE">
            <w:pPr>
              <w:pStyle w:val="Header"/>
              <w:rPr>
                <w:rFonts w:asciiTheme="minorHAnsi" w:hAnsiTheme="minorHAnsi"/>
                <w:sz w:val="18"/>
              </w:rPr>
            </w:pPr>
            <w:r w:rsidRPr="00E742CD">
              <w:rPr>
                <w:rFonts w:asciiTheme="minorHAnsi" w:hAnsiTheme="minorHAnsi"/>
                <w:sz w:val="18"/>
              </w:rPr>
              <w:t>201 West Washington Avenue, P.O. Box 7843, Madison, WI 53707-7843</w:t>
            </w:r>
          </w:p>
          <w:p w:rsidR="004058E0" w:rsidRPr="00E742CD" w:rsidRDefault="00E742CD" w:rsidP="004352FE">
            <w:pPr>
              <w:pStyle w:val="Header"/>
              <w:rPr>
                <w:rFonts w:asciiTheme="minorHAnsi" w:hAnsiTheme="minorHAnsi"/>
                <w:sz w:val="18"/>
              </w:rPr>
            </w:pPr>
            <w:r>
              <w:rPr>
                <w:rFonts w:asciiTheme="minorHAnsi" w:hAnsiTheme="minorHAnsi"/>
                <w:sz w:val="18"/>
              </w:rPr>
              <w:t>(608) 266-1311  |</w:t>
            </w:r>
            <w:r w:rsidR="004058E0" w:rsidRPr="00E742CD">
              <w:rPr>
                <w:rFonts w:asciiTheme="minorHAnsi" w:hAnsiTheme="minorHAnsi"/>
                <w:sz w:val="18"/>
              </w:rPr>
              <w:t xml:space="preserve">  1-800-WIS-VETS (947-8387)</w:t>
            </w:r>
          </w:p>
          <w:p w:rsidR="004058E0" w:rsidRDefault="004058E0" w:rsidP="004352FE">
            <w:pPr>
              <w:pStyle w:val="Header"/>
            </w:pPr>
          </w:p>
          <w:p w:rsidR="004058E0" w:rsidRDefault="004058E0" w:rsidP="004352FE">
            <w:pPr>
              <w:pStyle w:val="Header"/>
            </w:pPr>
          </w:p>
        </w:tc>
      </w:tr>
      <w:tr w:rsidR="004058E0" w:rsidTr="00435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rsidR="004058E0" w:rsidRDefault="004058E0" w:rsidP="004352FE">
            <w:pPr>
              <w:pStyle w:val="Header"/>
              <w:jc w:val="center"/>
              <w:rPr>
                <w:b/>
                <w:sz w:val="28"/>
              </w:rPr>
            </w:pPr>
          </w:p>
          <w:p w:rsidR="004058E0" w:rsidRDefault="004058E0" w:rsidP="004352FE">
            <w:pPr>
              <w:jc w:val="center"/>
              <w:rPr>
                <w:b/>
                <w:sz w:val="24"/>
              </w:rPr>
            </w:pPr>
            <w:r>
              <w:rPr>
                <w:b/>
                <w:sz w:val="24"/>
              </w:rPr>
              <w:t>APPLICATION FOR VETERANS SERVICE ORGANIZATION GRANT</w:t>
            </w:r>
          </w:p>
        </w:tc>
      </w:tr>
      <w:tr w:rsidR="004058E0" w:rsidTr="00435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2"/>
            <w:vAlign w:val="center"/>
          </w:tcPr>
          <w:p w:rsidR="004058E0" w:rsidRDefault="004058E0" w:rsidP="004352FE">
            <w:pPr>
              <w:pStyle w:val="Header"/>
              <w:spacing w:before="60" w:after="40"/>
              <w:rPr>
                <w:sz w:val="4"/>
              </w:rPr>
            </w:pPr>
          </w:p>
        </w:tc>
      </w:tr>
      <w:tr w:rsidR="004058E0" w:rsidTr="00435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2"/>
            <w:tcBorders>
              <w:top w:val="single" w:sz="4" w:space="0" w:color="auto"/>
              <w:left w:val="single" w:sz="4" w:space="0" w:color="auto"/>
              <w:bottom w:val="single" w:sz="4" w:space="0" w:color="auto"/>
              <w:right w:val="single" w:sz="4" w:space="0" w:color="auto"/>
            </w:tcBorders>
            <w:vAlign w:val="center"/>
          </w:tcPr>
          <w:p w:rsidR="004058E0" w:rsidRDefault="004058E0" w:rsidP="004352FE">
            <w:pPr>
              <w:pStyle w:val="Header"/>
              <w:spacing w:before="60" w:after="40"/>
              <w:rPr>
                <w:sz w:val="16"/>
              </w:rPr>
            </w:pPr>
            <w:r w:rsidRPr="00041CF8">
              <w:rPr>
                <w:sz w:val="16"/>
              </w:rPr>
              <w:t>The information r</w:t>
            </w:r>
            <w:r>
              <w:rPr>
                <w:sz w:val="16"/>
              </w:rPr>
              <w:t>equested on this form is authorized for collection by Ch. 45, Wis. Stats. and VA </w:t>
            </w:r>
            <w:r w:rsidR="00B763A9">
              <w:rPr>
                <w:sz w:val="16"/>
              </w:rPr>
              <w:t>7</w:t>
            </w:r>
            <w:r>
              <w:rPr>
                <w:sz w:val="16"/>
              </w:rPr>
              <w:t xml:space="preserve">, Wis. Adm. Code.  The information collected is used to determine eligibility for programs administered by the department.  Completion of this form is voluntary; however, failure to furnish the requested information may result in denial of eligibility for programs.  Personally identifiable information collected on this form is not likely to be used for any other purpose.  </w:t>
            </w:r>
          </w:p>
          <w:p w:rsidR="004058E0" w:rsidRDefault="004058E0" w:rsidP="004352FE">
            <w:pPr>
              <w:pStyle w:val="Header"/>
              <w:spacing w:before="60" w:after="40"/>
              <w:rPr>
                <w:sz w:val="16"/>
              </w:rPr>
            </w:pPr>
          </w:p>
          <w:p w:rsidR="004058E0" w:rsidRDefault="004058E0" w:rsidP="004352FE">
            <w:pPr>
              <w:pStyle w:val="Header"/>
              <w:spacing w:before="60" w:after="40"/>
              <w:rPr>
                <w:color w:val="FF0000"/>
                <w:sz w:val="16"/>
              </w:rPr>
            </w:pPr>
            <w:r>
              <w:rPr>
                <w:sz w:val="16"/>
              </w:rPr>
              <w:t xml:space="preserve">This department does not discriminate on the basis of race, color, national origin, sex, religion, age, or disability in employment or provision of services.  </w:t>
            </w:r>
          </w:p>
        </w:tc>
      </w:tr>
    </w:tbl>
    <w:p w:rsidR="004058E0" w:rsidRDefault="004058E0" w:rsidP="004058E0">
      <w:pPr>
        <w:rPr>
          <w:sz w:val="28"/>
        </w:rPr>
      </w:pPr>
    </w:p>
    <w:p w:rsidR="004058E0" w:rsidRDefault="004058E0" w:rsidP="004058E0">
      <w:pPr>
        <w:rPr>
          <w:sz w:val="28"/>
        </w:rPr>
      </w:pPr>
    </w:p>
    <w:tbl>
      <w:tblPr>
        <w:tblW w:w="0" w:type="auto"/>
        <w:tblLook w:val="01E0" w:firstRow="1" w:lastRow="1" w:firstColumn="1" w:lastColumn="1" w:noHBand="0" w:noVBand="0"/>
      </w:tblPr>
      <w:tblGrid>
        <w:gridCol w:w="1188"/>
        <w:gridCol w:w="1530"/>
        <w:gridCol w:w="270"/>
        <w:gridCol w:w="1530"/>
        <w:gridCol w:w="180"/>
        <w:gridCol w:w="2430"/>
        <w:gridCol w:w="900"/>
        <w:gridCol w:w="810"/>
        <w:gridCol w:w="2178"/>
      </w:tblGrid>
      <w:tr w:rsidR="004058E0" w:rsidRPr="00123494" w:rsidTr="004352FE">
        <w:tc>
          <w:tcPr>
            <w:tcW w:w="4698" w:type="dxa"/>
            <w:gridSpan w:val="5"/>
            <w:shd w:val="clear" w:color="auto" w:fill="auto"/>
          </w:tcPr>
          <w:p w:rsidR="004058E0" w:rsidRPr="00123494" w:rsidRDefault="004058E0" w:rsidP="004352FE">
            <w:pPr>
              <w:tabs>
                <w:tab w:val="left" w:pos="1620"/>
              </w:tabs>
              <w:rPr>
                <w:sz w:val="22"/>
                <w:szCs w:val="22"/>
              </w:rPr>
            </w:pPr>
            <w:r w:rsidRPr="00123494">
              <w:rPr>
                <w:sz w:val="22"/>
                <w:szCs w:val="22"/>
              </w:rPr>
              <w:t xml:space="preserve">Pursuant to </w:t>
            </w:r>
            <w:r>
              <w:rPr>
                <w:sz w:val="22"/>
                <w:szCs w:val="22"/>
              </w:rPr>
              <w:t>Wisconsin Statute, s</w:t>
            </w:r>
            <w:r w:rsidRPr="00123494">
              <w:rPr>
                <w:sz w:val="22"/>
                <w:szCs w:val="22"/>
              </w:rPr>
              <w:t>.</w:t>
            </w:r>
            <w:r>
              <w:rPr>
                <w:sz w:val="22"/>
                <w:szCs w:val="22"/>
              </w:rPr>
              <w:t xml:space="preserve"> </w:t>
            </w:r>
            <w:r w:rsidRPr="00123494">
              <w:rPr>
                <w:sz w:val="22"/>
                <w:szCs w:val="22"/>
              </w:rPr>
              <w:t>45.</w:t>
            </w:r>
            <w:r>
              <w:rPr>
                <w:sz w:val="22"/>
                <w:szCs w:val="22"/>
              </w:rPr>
              <w:t>41, Stats., the</w:t>
            </w:r>
          </w:p>
        </w:tc>
        <w:tc>
          <w:tcPr>
            <w:tcW w:w="3330" w:type="dxa"/>
            <w:gridSpan w:val="2"/>
            <w:tcBorders>
              <w:bottom w:val="single" w:sz="4" w:space="0" w:color="auto"/>
            </w:tcBorders>
            <w:shd w:val="clear" w:color="auto" w:fill="auto"/>
            <w:vAlign w:val="bottom"/>
          </w:tcPr>
          <w:p w:rsidR="004058E0" w:rsidRPr="00301651" w:rsidRDefault="004058E0" w:rsidP="004352FE">
            <w:pPr>
              <w:pStyle w:val="BodyText2"/>
            </w:pPr>
            <w:r>
              <w:fldChar w:fldCharType="begin">
                <w:ffData>
                  <w:name w:val="Text30"/>
                  <w:enabled/>
                  <w:calcOnExit w:val="0"/>
                  <w:textInput/>
                </w:ffData>
              </w:fldChar>
            </w:r>
            <w:r>
              <w:instrText xml:space="preserve"> </w:instrText>
            </w:r>
            <w:bookmarkStart w:id="0" w:name="Text30"/>
            <w:r>
              <w:instrText xml:space="preserve">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988" w:type="dxa"/>
            <w:gridSpan w:val="2"/>
            <w:shd w:val="clear" w:color="auto" w:fill="auto"/>
          </w:tcPr>
          <w:p w:rsidR="004058E0" w:rsidRPr="00123494" w:rsidRDefault="004058E0" w:rsidP="001B1EC0">
            <w:pPr>
              <w:tabs>
                <w:tab w:val="left" w:pos="1620"/>
              </w:tabs>
              <w:rPr>
                <w:sz w:val="22"/>
                <w:szCs w:val="22"/>
              </w:rPr>
            </w:pPr>
            <w:r>
              <w:rPr>
                <w:sz w:val="22"/>
                <w:szCs w:val="22"/>
              </w:rPr>
              <w:t xml:space="preserve">(VSO) </w:t>
            </w:r>
            <w:r w:rsidRPr="00123494">
              <w:rPr>
                <w:sz w:val="22"/>
                <w:szCs w:val="22"/>
              </w:rPr>
              <w:t xml:space="preserve">hereby applies </w:t>
            </w:r>
          </w:p>
        </w:tc>
      </w:tr>
      <w:tr w:rsidR="004058E0" w:rsidRPr="00123494" w:rsidTr="004352FE">
        <w:tc>
          <w:tcPr>
            <w:tcW w:w="7128" w:type="dxa"/>
            <w:gridSpan w:val="6"/>
            <w:shd w:val="clear" w:color="auto" w:fill="auto"/>
          </w:tcPr>
          <w:p w:rsidR="004058E0" w:rsidRPr="00123494" w:rsidRDefault="004058E0" w:rsidP="004352FE">
            <w:pPr>
              <w:tabs>
                <w:tab w:val="left" w:pos="1620"/>
              </w:tabs>
              <w:rPr>
                <w:sz w:val="22"/>
                <w:szCs w:val="22"/>
              </w:rPr>
            </w:pPr>
            <w:r w:rsidRPr="00123494">
              <w:rPr>
                <w:sz w:val="22"/>
                <w:szCs w:val="22"/>
              </w:rPr>
              <w:t xml:space="preserve">for a </w:t>
            </w:r>
            <w:r>
              <w:rPr>
                <w:sz w:val="22"/>
                <w:szCs w:val="22"/>
              </w:rPr>
              <w:t>State</w:t>
            </w:r>
            <w:r w:rsidRPr="00123494">
              <w:rPr>
                <w:sz w:val="22"/>
                <w:szCs w:val="22"/>
              </w:rPr>
              <w:t xml:space="preserve"> Veterans </w:t>
            </w:r>
            <w:r>
              <w:rPr>
                <w:sz w:val="22"/>
                <w:szCs w:val="22"/>
              </w:rPr>
              <w:t xml:space="preserve">Organization </w:t>
            </w:r>
            <w:r w:rsidRPr="00123494">
              <w:rPr>
                <w:sz w:val="22"/>
                <w:szCs w:val="22"/>
              </w:rPr>
              <w:t>Grant for the Fiscal Year beginning</w:t>
            </w:r>
            <w:r>
              <w:rPr>
                <w:sz w:val="22"/>
                <w:szCs w:val="22"/>
              </w:rPr>
              <w:t xml:space="preserve"> April 1, </w:t>
            </w:r>
          </w:p>
        </w:tc>
        <w:tc>
          <w:tcPr>
            <w:tcW w:w="1710" w:type="dxa"/>
            <w:gridSpan w:val="2"/>
            <w:tcBorders>
              <w:bottom w:val="single" w:sz="4" w:space="0" w:color="auto"/>
            </w:tcBorders>
            <w:shd w:val="clear" w:color="auto" w:fill="auto"/>
            <w:vAlign w:val="bottom"/>
          </w:tcPr>
          <w:p w:rsidR="004058E0" w:rsidRPr="00407CB6" w:rsidRDefault="004058E0">
            <w:pPr>
              <w:pStyle w:val="BodyText2"/>
              <w:jc w:val="center"/>
              <w:rPr>
                <w:rFonts w:ascii="Times New Roman" w:hAnsi="Times New Roman"/>
              </w:rPr>
            </w:pPr>
            <w:r w:rsidRPr="00407CB6">
              <w:rPr>
                <w:rFonts w:ascii="Times New Roman" w:hAnsi="Times New Roman"/>
              </w:rPr>
              <w:t>201</w:t>
            </w:r>
            <w:r w:rsidR="00F73B75">
              <w:rPr>
                <w:rFonts w:ascii="Times New Roman" w:hAnsi="Times New Roman"/>
              </w:rPr>
              <w:t>7</w:t>
            </w:r>
          </w:p>
        </w:tc>
        <w:tc>
          <w:tcPr>
            <w:tcW w:w="2178" w:type="dxa"/>
            <w:shd w:val="clear" w:color="auto" w:fill="auto"/>
          </w:tcPr>
          <w:p w:rsidR="004058E0" w:rsidRPr="00123494" w:rsidRDefault="004058E0" w:rsidP="004352FE">
            <w:pPr>
              <w:tabs>
                <w:tab w:val="left" w:pos="1620"/>
              </w:tabs>
              <w:rPr>
                <w:sz w:val="22"/>
                <w:szCs w:val="22"/>
              </w:rPr>
            </w:pPr>
            <w:r w:rsidRPr="00123494">
              <w:rPr>
                <w:sz w:val="22"/>
                <w:szCs w:val="22"/>
              </w:rPr>
              <w:t>, and ending</w:t>
            </w:r>
          </w:p>
        </w:tc>
      </w:tr>
      <w:tr w:rsidR="004058E0" w:rsidRPr="00123494" w:rsidTr="004352FE">
        <w:tc>
          <w:tcPr>
            <w:tcW w:w="1188" w:type="dxa"/>
            <w:shd w:val="clear" w:color="auto" w:fill="auto"/>
            <w:vAlign w:val="bottom"/>
          </w:tcPr>
          <w:p w:rsidR="004058E0" w:rsidRPr="006B6D53" w:rsidRDefault="004058E0" w:rsidP="004352FE">
            <w:pPr>
              <w:pStyle w:val="FieldText"/>
              <w:jc w:val="left"/>
              <w:rPr>
                <w:rFonts w:ascii="Times New Roman" w:hAnsi="Times New Roman" w:cs="Times New Roman"/>
                <w:sz w:val="22"/>
              </w:rPr>
            </w:pPr>
            <w:r>
              <w:rPr>
                <w:rFonts w:ascii="Times New Roman" w:hAnsi="Times New Roman" w:cs="Times New Roman"/>
                <w:sz w:val="22"/>
              </w:rPr>
              <w:t xml:space="preserve">March 31, </w:t>
            </w:r>
          </w:p>
        </w:tc>
        <w:tc>
          <w:tcPr>
            <w:tcW w:w="1530" w:type="dxa"/>
            <w:tcBorders>
              <w:bottom w:val="single" w:sz="4" w:space="0" w:color="auto"/>
            </w:tcBorders>
            <w:shd w:val="clear" w:color="auto" w:fill="auto"/>
            <w:vAlign w:val="bottom"/>
          </w:tcPr>
          <w:p w:rsidR="004058E0" w:rsidRPr="00407CB6" w:rsidRDefault="004058E0" w:rsidP="00DF0AA1">
            <w:pPr>
              <w:pStyle w:val="BodyText2"/>
              <w:jc w:val="center"/>
              <w:rPr>
                <w:rFonts w:ascii="Times New Roman" w:hAnsi="Times New Roman"/>
              </w:rPr>
            </w:pPr>
            <w:r w:rsidRPr="00407CB6">
              <w:rPr>
                <w:rFonts w:ascii="Times New Roman" w:hAnsi="Times New Roman"/>
              </w:rPr>
              <w:t>201</w:t>
            </w:r>
            <w:r w:rsidR="00F73B75">
              <w:rPr>
                <w:rFonts w:ascii="Times New Roman" w:hAnsi="Times New Roman"/>
              </w:rPr>
              <w:t>8</w:t>
            </w:r>
          </w:p>
        </w:tc>
        <w:tc>
          <w:tcPr>
            <w:tcW w:w="8298" w:type="dxa"/>
            <w:gridSpan w:val="7"/>
            <w:shd w:val="clear" w:color="auto" w:fill="auto"/>
          </w:tcPr>
          <w:p w:rsidR="004058E0" w:rsidRPr="00123494" w:rsidRDefault="004058E0" w:rsidP="004352FE">
            <w:pPr>
              <w:tabs>
                <w:tab w:val="left" w:pos="1620"/>
              </w:tabs>
              <w:rPr>
                <w:sz w:val="22"/>
                <w:szCs w:val="22"/>
              </w:rPr>
            </w:pPr>
            <w:r w:rsidRPr="00123494">
              <w:rPr>
                <w:sz w:val="22"/>
                <w:szCs w:val="22"/>
              </w:rPr>
              <w:t xml:space="preserve">, for the purpose of </w:t>
            </w:r>
            <w:r>
              <w:rPr>
                <w:sz w:val="22"/>
                <w:szCs w:val="22"/>
              </w:rPr>
              <w:t xml:space="preserve">providing services and representation to former military personnel and </w:t>
            </w:r>
          </w:p>
        </w:tc>
      </w:tr>
      <w:tr w:rsidR="004058E0" w:rsidRPr="00123494" w:rsidTr="004352FE">
        <w:tc>
          <w:tcPr>
            <w:tcW w:w="11016" w:type="dxa"/>
            <w:gridSpan w:val="9"/>
            <w:shd w:val="clear" w:color="auto" w:fill="auto"/>
          </w:tcPr>
          <w:p w:rsidR="004058E0" w:rsidRPr="00123494" w:rsidRDefault="004058E0" w:rsidP="004352FE">
            <w:pPr>
              <w:tabs>
                <w:tab w:val="left" w:pos="1620"/>
              </w:tabs>
              <w:rPr>
                <w:sz w:val="22"/>
                <w:szCs w:val="22"/>
              </w:rPr>
            </w:pPr>
            <w:r>
              <w:rPr>
                <w:sz w:val="22"/>
                <w:szCs w:val="22"/>
              </w:rPr>
              <w:t>their dependents and survivors in relation to claims for any benefits available from the Federal Government where such claims have arisen out of or by reason of service in the U.S. Armed Forces.</w:t>
            </w:r>
          </w:p>
        </w:tc>
      </w:tr>
      <w:tr w:rsidR="004058E0" w:rsidRPr="00123494" w:rsidTr="004352FE">
        <w:tc>
          <w:tcPr>
            <w:tcW w:w="2988" w:type="dxa"/>
            <w:gridSpan w:val="3"/>
            <w:shd w:val="clear" w:color="auto" w:fill="auto"/>
          </w:tcPr>
          <w:p w:rsidR="004058E0" w:rsidRPr="00123494" w:rsidRDefault="004058E0" w:rsidP="004352FE">
            <w:pPr>
              <w:tabs>
                <w:tab w:val="left" w:pos="1620"/>
              </w:tabs>
              <w:rPr>
                <w:sz w:val="22"/>
                <w:szCs w:val="22"/>
              </w:rPr>
            </w:pPr>
          </w:p>
        </w:tc>
        <w:tc>
          <w:tcPr>
            <w:tcW w:w="1530" w:type="dxa"/>
            <w:shd w:val="clear" w:color="auto" w:fill="auto"/>
            <w:vAlign w:val="bottom"/>
          </w:tcPr>
          <w:p w:rsidR="004058E0" w:rsidRPr="00123494" w:rsidRDefault="004058E0" w:rsidP="004352FE">
            <w:pPr>
              <w:pStyle w:val="FieldText"/>
              <w:rPr>
                <w:sz w:val="22"/>
              </w:rPr>
            </w:pPr>
          </w:p>
        </w:tc>
        <w:tc>
          <w:tcPr>
            <w:tcW w:w="6498" w:type="dxa"/>
            <w:gridSpan w:val="5"/>
            <w:shd w:val="clear" w:color="auto" w:fill="auto"/>
          </w:tcPr>
          <w:p w:rsidR="004058E0" w:rsidRPr="00123494" w:rsidRDefault="004058E0" w:rsidP="004352FE">
            <w:pPr>
              <w:tabs>
                <w:tab w:val="left" w:pos="1620"/>
              </w:tabs>
              <w:rPr>
                <w:sz w:val="22"/>
                <w:szCs w:val="22"/>
              </w:rPr>
            </w:pPr>
          </w:p>
        </w:tc>
      </w:tr>
    </w:tbl>
    <w:p w:rsidR="004058E0" w:rsidRDefault="004058E0" w:rsidP="004058E0">
      <w:pPr>
        <w:tabs>
          <w:tab w:val="left" w:pos="1620"/>
        </w:tabs>
        <w:rPr>
          <w:sz w:val="22"/>
          <w:szCs w:val="22"/>
        </w:rPr>
      </w:pPr>
      <w:r>
        <w:rPr>
          <w:sz w:val="22"/>
          <w:szCs w:val="22"/>
        </w:rPr>
        <w:t>In accordance with Wisconsin Statute</w:t>
      </w:r>
      <w:r w:rsidR="001B1EC0">
        <w:rPr>
          <w:sz w:val="22"/>
          <w:szCs w:val="22"/>
        </w:rPr>
        <w:t>s</w:t>
      </w:r>
      <w:r>
        <w:rPr>
          <w:sz w:val="22"/>
          <w:szCs w:val="22"/>
        </w:rPr>
        <w:t>, s. 45.41, and/or VA 7, Wisconsin Administrative Code, an application shall provide evidence of eligibility and the following exhibits</w:t>
      </w:r>
      <w:r w:rsidR="001B1EC0">
        <w:rPr>
          <w:sz w:val="22"/>
          <w:szCs w:val="22"/>
        </w:rPr>
        <w:t>,</w:t>
      </w:r>
      <w:r>
        <w:rPr>
          <w:sz w:val="22"/>
          <w:szCs w:val="22"/>
        </w:rPr>
        <w:t xml:space="preserve"> which are included with this application:</w:t>
      </w:r>
    </w:p>
    <w:p w:rsidR="004058E0" w:rsidRDefault="004058E0" w:rsidP="004058E0">
      <w:pPr>
        <w:tabs>
          <w:tab w:val="left" w:pos="1620"/>
        </w:tabs>
        <w:rPr>
          <w:sz w:val="22"/>
          <w:szCs w:val="22"/>
        </w:rPr>
      </w:pPr>
    </w:p>
    <w:p w:rsidR="004058E0" w:rsidRDefault="004058E0" w:rsidP="004058E0">
      <w:pPr>
        <w:numPr>
          <w:ilvl w:val="0"/>
          <w:numId w:val="3"/>
        </w:numPr>
        <w:tabs>
          <w:tab w:val="left" w:pos="720"/>
        </w:tabs>
        <w:rPr>
          <w:sz w:val="22"/>
          <w:szCs w:val="22"/>
        </w:rPr>
      </w:pPr>
      <w:r>
        <w:rPr>
          <w:sz w:val="22"/>
          <w:szCs w:val="22"/>
        </w:rPr>
        <w:t xml:space="preserve">A statement of salaries and travel expenses paid to employees working in the VA Regional Office, covering the period, April 1, </w:t>
      </w:r>
      <w:r>
        <w:rPr>
          <w:sz w:val="22"/>
          <w:szCs w:val="22"/>
          <w:u w:val="single"/>
        </w:rPr>
        <w:t>201</w:t>
      </w:r>
      <w:r w:rsidR="00F73B75">
        <w:rPr>
          <w:sz w:val="22"/>
          <w:szCs w:val="22"/>
          <w:u w:val="single"/>
        </w:rPr>
        <w:t>7</w:t>
      </w:r>
      <w:r>
        <w:rPr>
          <w:sz w:val="22"/>
          <w:szCs w:val="22"/>
        </w:rPr>
        <w:t xml:space="preserve"> to March 31, </w:t>
      </w:r>
      <w:r>
        <w:rPr>
          <w:sz w:val="22"/>
          <w:szCs w:val="22"/>
          <w:u w:val="single"/>
        </w:rPr>
        <w:t>201</w:t>
      </w:r>
      <w:r w:rsidR="00F73B75">
        <w:rPr>
          <w:sz w:val="22"/>
          <w:szCs w:val="22"/>
          <w:u w:val="single"/>
        </w:rPr>
        <w:t>8</w:t>
      </w:r>
      <w:r>
        <w:rPr>
          <w:sz w:val="22"/>
          <w:szCs w:val="22"/>
        </w:rPr>
        <w:t>.  The statement shall be certified as correct by a Certified Public Accountant licensed as certified under Wisconsin Statute</w:t>
      </w:r>
      <w:r w:rsidR="001B1EC0">
        <w:rPr>
          <w:sz w:val="22"/>
          <w:szCs w:val="22"/>
        </w:rPr>
        <w:t>s Chapter</w:t>
      </w:r>
      <w:r>
        <w:rPr>
          <w:sz w:val="22"/>
          <w:szCs w:val="22"/>
        </w:rPr>
        <w:t xml:space="preserve"> 442 and sworn to as correct by the adjutant or principal officer of the State Veteran’s Organization.</w:t>
      </w:r>
    </w:p>
    <w:p w:rsidR="004058E0" w:rsidRDefault="004058E0" w:rsidP="004058E0">
      <w:pPr>
        <w:tabs>
          <w:tab w:val="left" w:pos="720"/>
        </w:tabs>
        <w:rPr>
          <w:sz w:val="22"/>
          <w:szCs w:val="22"/>
        </w:rPr>
      </w:pPr>
    </w:p>
    <w:p w:rsidR="004058E0" w:rsidRDefault="004058E0" w:rsidP="004058E0">
      <w:pPr>
        <w:numPr>
          <w:ilvl w:val="0"/>
          <w:numId w:val="3"/>
        </w:numPr>
        <w:tabs>
          <w:tab w:val="left" w:pos="720"/>
        </w:tabs>
        <w:rPr>
          <w:sz w:val="22"/>
          <w:szCs w:val="22"/>
        </w:rPr>
      </w:pPr>
      <w:r>
        <w:rPr>
          <w:sz w:val="22"/>
          <w:szCs w:val="22"/>
        </w:rPr>
        <w:t xml:space="preserve">A financial statement for your service organization for the previous fiscal year and evidence of claims service. </w:t>
      </w:r>
    </w:p>
    <w:p w:rsidR="004058E0" w:rsidRDefault="004058E0" w:rsidP="004058E0">
      <w:pPr>
        <w:tabs>
          <w:tab w:val="left" w:pos="720"/>
        </w:tabs>
        <w:rPr>
          <w:sz w:val="22"/>
          <w:szCs w:val="22"/>
        </w:rPr>
      </w:pPr>
    </w:p>
    <w:p w:rsidR="004058E0" w:rsidRDefault="004058E0" w:rsidP="004058E0">
      <w:pPr>
        <w:numPr>
          <w:ilvl w:val="0"/>
          <w:numId w:val="3"/>
        </w:numPr>
        <w:tabs>
          <w:tab w:val="left" w:pos="720"/>
        </w:tabs>
        <w:rPr>
          <w:sz w:val="22"/>
          <w:szCs w:val="22"/>
        </w:rPr>
      </w:pPr>
      <w:r>
        <w:rPr>
          <w:sz w:val="22"/>
          <w:szCs w:val="22"/>
        </w:rPr>
        <w:t xml:space="preserve">An affidavit by the adjutant or principal officer of your service organization stating that a full-time service office was maintained at the VA Regional Office for the period, April 1, </w:t>
      </w:r>
      <w:r>
        <w:rPr>
          <w:sz w:val="22"/>
          <w:szCs w:val="22"/>
          <w:u w:val="single"/>
        </w:rPr>
        <w:t>201</w:t>
      </w:r>
      <w:r w:rsidR="006E5CA7">
        <w:rPr>
          <w:sz w:val="22"/>
          <w:szCs w:val="22"/>
          <w:u w:val="single"/>
        </w:rPr>
        <w:t>7</w:t>
      </w:r>
      <w:r>
        <w:rPr>
          <w:sz w:val="22"/>
          <w:szCs w:val="22"/>
        </w:rPr>
        <w:t xml:space="preserve"> to March 31, </w:t>
      </w:r>
      <w:r>
        <w:rPr>
          <w:sz w:val="22"/>
          <w:szCs w:val="22"/>
          <w:u w:val="single"/>
        </w:rPr>
        <w:t>201</w:t>
      </w:r>
      <w:r w:rsidR="006E5CA7">
        <w:rPr>
          <w:sz w:val="22"/>
          <w:szCs w:val="22"/>
          <w:u w:val="single"/>
        </w:rPr>
        <w:t>8</w:t>
      </w:r>
      <w:r>
        <w:rPr>
          <w:sz w:val="22"/>
          <w:szCs w:val="22"/>
        </w:rPr>
        <w:t>.</w:t>
      </w:r>
    </w:p>
    <w:p w:rsidR="004058E0" w:rsidRDefault="004058E0" w:rsidP="004058E0">
      <w:pPr>
        <w:tabs>
          <w:tab w:val="left" w:pos="720"/>
        </w:tabs>
        <w:rPr>
          <w:sz w:val="22"/>
          <w:szCs w:val="22"/>
        </w:rPr>
      </w:pPr>
    </w:p>
    <w:p w:rsidR="004058E0" w:rsidRDefault="004058E0" w:rsidP="004058E0">
      <w:pPr>
        <w:numPr>
          <w:ilvl w:val="0"/>
          <w:numId w:val="3"/>
        </w:numPr>
        <w:tabs>
          <w:tab w:val="left" w:pos="720"/>
        </w:tabs>
        <w:rPr>
          <w:sz w:val="22"/>
          <w:szCs w:val="22"/>
        </w:rPr>
      </w:pPr>
      <w:r>
        <w:rPr>
          <w:sz w:val="22"/>
          <w:szCs w:val="22"/>
        </w:rPr>
        <w:t>A completed Annual Report for Federal Benefits using the WDVA VSO Grant-Federal Benefits Report form provided with this letter.</w:t>
      </w:r>
    </w:p>
    <w:p w:rsidR="004058E0" w:rsidRDefault="004058E0" w:rsidP="004058E0">
      <w:pPr>
        <w:tabs>
          <w:tab w:val="left" w:pos="1620"/>
        </w:tabs>
        <w:rPr>
          <w:sz w:val="22"/>
          <w:szCs w:val="22"/>
        </w:rPr>
      </w:pPr>
    </w:p>
    <w:p w:rsidR="004058E0" w:rsidRDefault="004058E0" w:rsidP="004058E0">
      <w:pPr>
        <w:tabs>
          <w:tab w:val="left" w:pos="1620"/>
        </w:tabs>
        <w:rPr>
          <w:sz w:val="22"/>
          <w:szCs w:val="22"/>
        </w:rPr>
      </w:pPr>
    </w:p>
    <w:p w:rsidR="004058E0" w:rsidRDefault="004058E0" w:rsidP="004058E0">
      <w:pPr>
        <w:tabs>
          <w:tab w:val="left" w:pos="1620"/>
        </w:tabs>
        <w:rPr>
          <w:sz w:val="22"/>
          <w:szCs w:val="22"/>
        </w:rPr>
      </w:pPr>
    </w:p>
    <w:p w:rsidR="004058E0" w:rsidRPr="006B6D53" w:rsidRDefault="004058E0" w:rsidP="004058E0">
      <w:pPr>
        <w:tabs>
          <w:tab w:val="left" w:pos="1620"/>
        </w:tabs>
        <w:rPr>
          <w:sz w:val="22"/>
          <w:szCs w:val="22"/>
        </w:rPr>
      </w:pPr>
    </w:p>
    <w:p w:rsidR="004058E0" w:rsidRPr="002576DA" w:rsidRDefault="004058E0" w:rsidP="004058E0">
      <w:pPr>
        <w:tabs>
          <w:tab w:val="left" w:pos="1620"/>
        </w:tabs>
        <w:rPr>
          <w:rFonts w:ascii="Arial" w:hAnsi="Arial" w:cs="Arial"/>
        </w:rPr>
      </w:pPr>
    </w:p>
    <w:tbl>
      <w:tblPr>
        <w:tblW w:w="0" w:type="auto"/>
        <w:tblLook w:val="01E0" w:firstRow="1" w:lastRow="1" w:firstColumn="1" w:lastColumn="1" w:noHBand="0" w:noVBand="0"/>
      </w:tblPr>
      <w:tblGrid>
        <w:gridCol w:w="5148"/>
        <w:gridCol w:w="720"/>
        <w:gridCol w:w="5148"/>
      </w:tblGrid>
      <w:tr w:rsidR="004058E0" w:rsidRPr="00123494" w:rsidTr="004352FE">
        <w:tc>
          <w:tcPr>
            <w:tcW w:w="5148" w:type="dxa"/>
            <w:tcBorders>
              <w:bottom w:val="single" w:sz="4" w:space="0" w:color="auto"/>
            </w:tcBorders>
            <w:shd w:val="clear" w:color="auto" w:fill="auto"/>
          </w:tcPr>
          <w:p w:rsidR="004058E0" w:rsidRPr="00123494" w:rsidRDefault="004058E0" w:rsidP="004352FE">
            <w:pPr>
              <w:tabs>
                <w:tab w:val="left" w:pos="1620"/>
              </w:tabs>
              <w:rPr>
                <w:sz w:val="22"/>
                <w:szCs w:val="22"/>
              </w:rPr>
            </w:pPr>
          </w:p>
        </w:tc>
        <w:tc>
          <w:tcPr>
            <w:tcW w:w="720" w:type="dxa"/>
            <w:shd w:val="clear" w:color="auto" w:fill="auto"/>
          </w:tcPr>
          <w:p w:rsidR="004058E0" w:rsidRPr="00123494" w:rsidRDefault="004058E0" w:rsidP="004352FE">
            <w:pPr>
              <w:tabs>
                <w:tab w:val="left" w:pos="1620"/>
              </w:tabs>
              <w:rPr>
                <w:sz w:val="22"/>
                <w:szCs w:val="22"/>
              </w:rPr>
            </w:pPr>
          </w:p>
        </w:tc>
        <w:tc>
          <w:tcPr>
            <w:tcW w:w="5148" w:type="dxa"/>
            <w:tcBorders>
              <w:bottom w:val="single" w:sz="4" w:space="0" w:color="auto"/>
            </w:tcBorders>
            <w:shd w:val="clear" w:color="auto" w:fill="auto"/>
          </w:tcPr>
          <w:p w:rsidR="004058E0" w:rsidRPr="00123494" w:rsidRDefault="004058E0" w:rsidP="004352FE">
            <w:pPr>
              <w:tabs>
                <w:tab w:val="left" w:pos="1620"/>
              </w:tabs>
              <w:rPr>
                <w:sz w:val="22"/>
                <w:szCs w:val="22"/>
              </w:rPr>
            </w:pPr>
          </w:p>
        </w:tc>
      </w:tr>
      <w:bookmarkStart w:id="2" w:name="Text25"/>
      <w:tr w:rsidR="004058E0" w:rsidRPr="00123494" w:rsidTr="004352FE">
        <w:tc>
          <w:tcPr>
            <w:tcW w:w="5148" w:type="dxa"/>
            <w:shd w:val="clear" w:color="auto" w:fill="auto"/>
            <w:vAlign w:val="bottom"/>
          </w:tcPr>
          <w:p w:rsidR="004058E0" w:rsidRPr="00123494" w:rsidRDefault="004058E0" w:rsidP="004352FE">
            <w:pPr>
              <w:pStyle w:val="FieldText"/>
              <w:jc w:val="left"/>
              <w:rPr>
                <w:rFonts w:ascii="Times New Roman" w:hAnsi="Times New Roman" w:cs="Times New Roman"/>
                <w:sz w:val="22"/>
              </w:rPr>
            </w:pPr>
            <w:r>
              <w:fldChar w:fldCharType="begin">
                <w:ffData>
                  <w:name w:val="Text25"/>
                  <w:enabled/>
                  <w:calcOnExit w:val="0"/>
                  <w:statusText w:type="text" w:val="CVSO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0" w:type="dxa"/>
            <w:shd w:val="clear" w:color="auto" w:fill="auto"/>
          </w:tcPr>
          <w:p w:rsidR="004058E0" w:rsidRPr="00123494" w:rsidRDefault="004058E0" w:rsidP="004352FE">
            <w:pPr>
              <w:tabs>
                <w:tab w:val="left" w:pos="1620"/>
              </w:tabs>
              <w:rPr>
                <w:sz w:val="22"/>
                <w:szCs w:val="22"/>
              </w:rPr>
            </w:pPr>
          </w:p>
        </w:tc>
        <w:bookmarkStart w:id="3" w:name="Text29"/>
        <w:tc>
          <w:tcPr>
            <w:tcW w:w="5148" w:type="dxa"/>
            <w:tcBorders>
              <w:top w:val="single" w:sz="4" w:space="0" w:color="auto"/>
            </w:tcBorders>
            <w:shd w:val="clear" w:color="auto" w:fill="auto"/>
            <w:vAlign w:val="bottom"/>
          </w:tcPr>
          <w:p w:rsidR="004058E0" w:rsidRPr="00123494" w:rsidRDefault="004058E0" w:rsidP="004352FE">
            <w:pPr>
              <w:pStyle w:val="FieldText"/>
              <w:jc w:val="left"/>
              <w:rPr>
                <w:sz w:val="22"/>
              </w:rPr>
            </w:pPr>
            <w:r>
              <w:fldChar w:fldCharType="begin">
                <w:ffData>
                  <w:name w:val="Text29"/>
                  <w:enabled/>
                  <w:calcOnExit w:val="0"/>
                  <w:statusText w:type="text" w:val="County Official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058E0" w:rsidRPr="00123494" w:rsidTr="004352FE">
        <w:tc>
          <w:tcPr>
            <w:tcW w:w="5148" w:type="dxa"/>
            <w:shd w:val="clear" w:color="auto" w:fill="auto"/>
          </w:tcPr>
          <w:p w:rsidR="004058E0" w:rsidRPr="00123494" w:rsidRDefault="004058E0" w:rsidP="004352FE">
            <w:pPr>
              <w:tabs>
                <w:tab w:val="left" w:pos="1620"/>
              </w:tabs>
              <w:rPr>
                <w:sz w:val="22"/>
                <w:szCs w:val="22"/>
              </w:rPr>
            </w:pPr>
            <w:r>
              <w:rPr>
                <w:sz w:val="22"/>
                <w:szCs w:val="22"/>
              </w:rPr>
              <w:t>State</w:t>
            </w:r>
            <w:r w:rsidRPr="00123494">
              <w:rPr>
                <w:sz w:val="22"/>
                <w:szCs w:val="22"/>
              </w:rPr>
              <w:t xml:space="preserve"> Service Officer</w:t>
            </w:r>
          </w:p>
        </w:tc>
        <w:tc>
          <w:tcPr>
            <w:tcW w:w="720" w:type="dxa"/>
            <w:shd w:val="clear" w:color="auto" w:fill="auto"/>
          </w:tcPr>
          <w:p w:rsidR="004058E0" w:rsidRPr="00123494" w:rsidRDefault="004058E0" w:rsidP="004352FE">
            <w:pPr>
              <w:tabs>
                <w:tab w:val="left" w:pos="1620"/>
              </w:tabs>
              <w:rPr>
                <w:sz w:val="22"/>
                <w:szCs w:val="22"/>
              </w:rPr>
            </w:pPr>
          </w:p>
        </w:tc>
        <w:tc>
          <w:tcPr>
            <w:tcW w:w="5148" w:type="dxa"/>
            <w:shd w:val="clear" w:color="auto" w:fill="auto"/>
          </w:tcPr>
          <w:p w:rsidR="004058E0" w:rsidRPr="00123494" w:rsidRDefault="004058E0" w:rsidP="004352FE">
            <w:pPr>
              <w:tabs>
                <w:tab w:val="left" w:pos="1620"/>
              </w:tabs>
              <w:rPr>
                <w:sz w:val="22"/>
                <w:szCs w:val="22"/>
              </w:rPr>
            </w:pPr>
            <w:r>
              <w:rPr>
                <w:sz w:val="22"/>
                <w:szCs w:val="22"/>
              </w:rPr>
              <w:t xml:space="preserve">Commander, Adjutant, </w:t>
            </w:r>
            <w:r w:rsidRPr="00123494">
              <w:rPr>
                <w:sz w:val="22"/>
                <w:szCs w:val="22"/>
              </w:rPr>
              <w:t xml:space="preserve">or other official designated to sign for the </w:t>
            </w:r>
            <w:r>
              <w:rPr>
                <w:sz w:val="22"/>
                <w:szCs w:val="22"/>
              </w:rPr>
              <w:t>VSO</w:t>
            </w:r>
          </w:p>
        </w:tc>
      </w:tr>
    </w:tbl>
    <w:p w:rsidR="004058E0" w:rsidRDefault="004058E0" w:rsidP="004058E0">
      <w:pPr>
        <w:tabs>
          <w:tab w:val="left" w:pos="1620"/>
        </w:tabs>
        <w:rPr>
          <w:sz w:val="16"/>
          <w:szCs w:val="16"/>
        </w:rPr>
      </w:pPr>
    </w:p>
    <w:p w:rsidR="004058E0" w:rsidRDefault="004058E0" w:rsidP="004058E0">
      <w:pPr>
        <w:tabs>
          <w:tab w:val="left" w:pos="1620"/>
        </w:tabs>
        <w:rPr>
          <w:sz w:val="16"/>
          <w:szCs w:val="16"/>
        </w:rPr>
      </w:pPr>
    </w:p>
    <w:p w:rsidR="004058E0" w:rsidRPr="00CA7AA4" w:rsidRDefault="004058E0" w:rsidP="004058E0">
      <w:pPr>
        <w:tabs>
          <w:tab w:val="left" w:pos="1620"/>
        </w:tabs>
        <w:rPr>
          <w:sz w:val="16"/>
          <w:szCs w:val="16"/>
        </w:rPr>
      </w:pPr>
    </w:p>
    <w:tbl>
      <w:tblPr>
        <w:tblW w:w="0" w:type="auto"/>
        <w:tblLayout w:type="fixed"/>
        <w:tblLook w:val="01E0" w:firstRow="1" w:lastRow="1" w:firstColumn="1" w:lastColumn="1" w:noHBand="0" w:noVBand="0"/>
      </w:tblPr>
      <w:tblGrid>
        <w:gridCol w:w="10998"/>
      </w:tblGrid>
      <w:tr w:rsidR="004058E0" w:rsidRPr="00896EA6" w:rsidTr="004352FE">
        <w:tc>
          <w:tcPr>
            <w:tcW w:w="10998" w:type="dxa"/>
            <w:tcBorders>
              <w:top w:val="thickThinSmallGap" w:sz="12" w:space="0" w:color="auto"/>
            </w:tcBorders>
            <w:shd w:val="clear" w:color="auto" w:fill="auto"/>
          </w:tcPr>
          <w:p w:rsidR="004058E0" w:rsidRPr="00123494" w:rsidRDefault="004058E0" w:rsidP="004352FE">
            <w:pPr>
              <w:tabs>
                <w:tab w:val="left" w:pos="1620"/>
              </w:tabs>
              <w:spacing w:before="120"/>
              <w:rPr>
                <w:sz w:val="22"/>
                <w:szCs w:val="22"/>
              </w:rPr>
            </w:pPr>
            <w:r w:rsidRPr="00123494">
              <w:rPr>
                <w:sz w:val="22"/>
                <w:szCs w:val="22"/>
              </w:rPr>
              <w:t xml:space="preserve">Please submit with this application </w:t>
            </w:r>
            <w:r>
              <w:rPr>
                <w:sz w:val="22"/>
                <w:szCs w:val="22"/>
              </w:rPr>
              <w:t>the required exhibits referenced above and two signed copies of the Agreement between the Wisconsin Department of Veterans Affairs and your service organization.</w:t>
            </w:r>
            <w:r w:rsidRPr="00123494">
              <w:rPr>
                <w:sz w:val="22"/>
                <w:szCs w:val="22"/>
              </w:rPr>
              <w:t xml:space="preserve"> </w:t>
            </w:r>
          </w:p>
        </w:tc>
      </w:tr>
      <w:tr w:rsidR="004058E0" w:rsidRPr="00123494" w:rsidTr="004352FE">
        <w:trPr>
          <w:trHeight w:val="216"/>
        </w:trPr>
        <w:tc>
          <w:tcPr>
            <w:tcW w:w="10998" w:type="dxa"/>
            <w:tcBorders>
              <w:bottom w:val="thickThinSmallGap" w:sz="12" w:space="0" w:color="auto"/>
            </w:tcBorders>
            <w:shd w:val="clear" w:color="auto" w:fill="auto"/>
          </w:tcPr>
          <w:p w:rsidR="004058E0" w:rsidRPr="00C22FE8" w:rsidRDefault="004058E0" w:rsidP="004352FE">
            <w:pPr>
              <w:tabs>
                <w:tab w:val="left" w:pos="1620"/>
              </w:tabs>
            </w:pPr>
          </w:p>
        </w:tc>
      </w:tr>
    </w:tbl>
    <w:p w:rsidR="004058E0" w:rsidRPr="009035A3" w:rsidRDefault="004058E0" w:rsidP="004058E0">
      <w:pPr>
        <w:tabs>
          <w:tab w:val="left" w:pos="1620"/>
        </w:tabs>
        <w:rPr>
          <w:sz w:val="8"/>
          <w:szCs w:val="8"/>
        </w:rPr>
      </w:pPr>
    </w:p>
    <w:p w:rsidR="004058E0" w:rsidRDefault="004058E0" w:rsidP="004058E0">
      <w:pPr>
        <w:pStyle w:val="BodyText"/>
      </w:pPr>
    </w:p>
    <w:p w:rsidR="004058E0" w:rsidRDefault="004058E0" w:rsidP="004058E0">
      <w:pPr>
        <w:rPr>
          <w:sz w:val="22"/>
        </w:rPr>
      </w:pPr>
    </w:p>
    <w:p w:rsidR="00D42CE3" w:rsidRDefault="00D42CE3" w:rsidP="00D95942">
      <w:pPr>
        <w:rPr>
          <w:sz w:val="24"/>
          <w:szCs w:val="24"/>
        </w:rPr>
      </w:pPr>
    </w:p>
    <w:p w:rsidR="00EB26AF" w:rsidRDefault="00EB26AF" w:rsidP="00D95942">
      <w:pPr>
        <w:rPr>
          <w:sz w:val="24"/>
          <w:szCs w:val="24"/>
        </w:rPr>
        <w:sectPr w:rsidR="00EB26AF" w:rsidSect="00737474">
          <w:footerReference w:type="first" r:id="rId13"/>
          <w:pgSz w:w="12240" w:h="15840" w:code="1"/>
          <w:pgMar w:top="360" w:right="720" w:bottom="720" w:left="720" w:header="360" w:footer="360" w:gutter="0"/>
          <w:cols w:space="720"/>
          <w:titlePg/>
        </w:sectPr>
      </w:pPr>
    </w:p>
    <w:p w:rsidR="00632478" w:rsidRDefault="00632478" w:rsidP="00D95942">
      <w:pPr>
        <w:rPr>
          <w:sz w:val="24"/>
          <w:szCs w:val="24"/>
        </w:rPr>
      </w:pPr>
    </w:p>
    <w:tbl>
      <w:tblPr>
        <w:tblW w:w="10890" w:type="dxa"/>
        <w:tblInd w:w="108" w:type="dxa"/>
        <w:tblBorders>
          <w:bottom w:val="single" w:sz="12" w:space="0" w:color="auto"/>
        </w:tblBorders>
        <w:tblLayout w:type="fixed"/>
        <w:tblLook w:val="0000" w:firstRow="0" w:lastRow="0" w:firstColumn="0" w:lastColumn="0" w:noHBand="0" w:noVBand="0"/>
      </w:tblPr>
      <w:tblGrid>
        <w:gridCol w:w="10890"/>
      </w:tblGrid>
      <w:tr w:rsidR="00D96A02" w:rsidRPr="00EC3C98" w:rsidTr="00721842">
        <w:trPr>
          <w:trHeight w:val="1701"/>
        </w:trPr>
        <w:tc>
          <w:tcPr>
            <w:tcW w:w="10890" w:type="dxa"/>
            <w:vAlign w:val="center"/>
          </w:tcPr>
          <w:p w:rsidR="00D96A02" w:rsidRPr="00EC3C98" w:rsidRDefault="00D96A02" w:rsidP="004352FE">
            <w:pPr>
              <w:tabs>
                <w:tab w:val="right" w:pos="10530"/>
              </w:tabs>
              <w:spacing w:after="60"/>
              <w:jc w:val="right"/>
              <w:rPr>
                <w:rFonts w:ascii="Arial" w:hAnsi="Arial" w:cs="Arial"/>
                <w:sz w:val="18"/>
              </w:rPr>
            </w:pPr>
            <w:r>
              <w:rPr>
                <w:rFonts w:ascii="Arial" w:hAnsi="Arial" w:cs="Arial"/>
                <w:noProof/>
                <w:sz w:val="18"/>
              </w:rPr>
              <w:drawing>
                <wp:inline distT="0" distB="0" distL="0" distR="0" wp14:anchorId="563EC734" wp14:editId="416CF067">
                  <wp:extent cx="6777990" cy="11982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lack_Zimmer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7990" cy="1198245"/>
                          </a:xfrm>
                          <a:prstGeom prst="rect">
                            <a:avLst/>
                          </a:prstGeom>
                        </pic:spPr>
                      </pic:pic>
                    </a:graphicData>
                  </a:graphic>
                </wp:inline>
              </w:drawing>
            </w:r>
          </w:p>
        </w:tc>
      </w:tr>
    </w:tbl>
    <w:p w:rsidR="00632478" w:rsidRPr="004E2A6F" w:rsidRDefault="00632478" w:rsidP="00632478">
      <w:pPr>
        <w:jc w:val="center"/>
        <w:rPr>
          <w:b/>
          <w:caps/>
          <w:sz w:val="28"/>
          <w:szCs w:val="28"/>
        </w:rPr>
      </w:pPr>
      <w:r w:rsidRPr="004E2A6F">
        <w:rPr>
          <w:b/>
          <w:caps/>
          <w:sz w:val="28"/>
          <w:szCs w:val="28"/>
        </w:rPr>
        <w:t>GRANT AGREEMENT</w:t>
      </w:r>
    </w:p>
    <w:p w:rsidR="00632478" w:rsidRPr="004E2A6F" w:rsidRDefault="00632478" w:rsidP="00632478">
      <w:pPr>
        <w:rPr>
          <w:b/>
          <w:caps/>
          <w:sz w:val="28"/>
          <w:szCs w:val="28"/>
        </w:rPr>
      </w:pPr>
      <w:r w:rsidRPr="004E2A6F">
        <w:rPr>
          <w:b/>
          <w:caps/>
          <w:sz w:val="28"/>
          <w:szCs w:val="28"/>
        </w:rPr>
        <w:t>BETWEEN THE STATE OF WISCONSIN,</w:t>
      </w:r>
      <w:r>
        <w:rPr>
          <w:b/>
          <w:caps/>
          <w:sz w:val="28"/>
          <w:szCs w:val="28"/>
        </w:rPr>
        <w:t xml:space="preserve"> </w:t>
      </w:r>
      <w:r w:rsidRPr="004E2A6F">
        <w:rPr>
          <w:b/>
          <w:caps/>
          <w:sz w:val="28"/>
          <w:szCs w:val="28"/>
        </w:rPr>
        <w:t>DEPARTMENT OF VETERANS AFFAIRS</w:t>
      </w:r>
    </w:p>
    <w:p w:rsidR="00632478" w:rsidRDefault="00632478" w:rsidP="00632478">
      <w:pPr>
        <w:tabs>
          <w:tab w:val="left" w:pos="240"/>
          <w:tab w:val="left" w:pos="8460"/>
        </w:tabs>
        <w:ind w:left="90"/>
        <w:jc w:val="center"/>
        <w:rPr>
          <w:b/>
          <w:caps/>
          <w:sz w:val="28"/>
          <w:szCs w:val="28"/>
        </w:rPr>
      </w:pPr>
      <w:r w:rsidRPr="004E2A6F">
        <w:rPr>
          <w:b/>
          <w:caps/>
          <w:sz w:val="28"/>
          <w:szCs w:val="28"/>
        </w:rPr>
        <w:t xml:space="preserve">AND </w:t>
      </w:r>
      <w:bookmarkStart w:id="4" w:name="Text1"/>
      <w:r w:rsidRPr="004E2A6F">
        <w:rPr>
          <w:b/>
          <w:caps/>
          <w:sz w:val="28"/>
          <w:szCs w:val="28"/>
        </w:rPr>
        <w:fldChar w:fldCharType="begin">
          <w:ffData>
            <w:name w:val="Text1"/>
            <w:enabled/>
            <w:calcOnExit w:val="0"/>
            <w:statusText w:type="text" w:val="County Name"/>
            <w:textInput/>
          </w:ffData>
        </w:fldChar>
      </w:r>
      <w:r w:rsidRPr="004E2A6F">
        <w:rPr>
          <w:b/>
          <w:caps/>
          <w:sz w:val="28"/>
          <w:szCs w:val="28"/>
        </w:rPr>
        <w:instrText xml:space="preserve"> FORMTEXT </w:instrText>
      </w:r>
      <w:r w:rsidRPr="004E2A6F">
        <w:rPr>
          <w:b/>
          <w:caps/>
          <w:sz w:val="28"/>
          <w:szCs w:val="28"/>
        </w:rPr>
      </w:r>
      <w:r w:rsidRPr="004E2A6F">
        <w:rPr>
          <w:b/>
          <w:caps/>
          <w:sz w:val="28"/>
          <w:szCs w:val="28"/>
        </w:rPr>
        <w:fldChar w:fldCharType="separate"/>
      </w:r>
      <w:r w:rsidRPr="004E2A6F">
        <w:rPr>
          <w:b/>
          <w:caps/>
          <w:noProof/>
          <w:sz w:val="28"/>
          <w:szCs w:val="28"/>
        </w:rPr>
        <w:t> </w:t>
      </w:r>
      <w:r w:rsidRPr="004E2A6F">
        <w:rPr>
          <w:b/>
          <w:caps/>
          <w:noProof/>
          <w:sz w:val="28"/>
          <w:szCs w:val="28"/>
        </w:rPr>
        <w:t> </w:t>
      </w:r>
      <w:r w:rsidRPr="004E2A6F">
        <w:rPr>
          <w:b/>
          <w:caps/>
          <w:noProof/>
          <w:sz w:val="28"/>
          <w:szCs w:val="28"/>
        </w:rPr>
        <w:t> </w:t>
      </w:r>
      <w:r w:rsidRPr="004E2A6F">
        <w:rPr>
          <w:b/>
          <w:caps/>
          <w:noProof/>
          <w:sz w:val="28"/>
          <w:szCs w:val="28"/>
        </w:rPr>
        <w:t> </w:t>
      </w:r>
      <w:r w:rsidRPr="004E2A6F">
        <w:rPr>
          <w:b/>
          <w:caps/>
          <w:noProof/>
          <w:sz w:val="28"/>
          <w:szCs w:val="28"/>
        </w:rPr>
        <w:t> </w:t>
      </w:r>
      <w:r w:rsidRPr="004E2A6F">
        <w:rPr>
          <w:b/>
          <w:caps/>
          <w:sz w:val="28"/>
          <w:szCs w:val="28"/>
        </w:rPr>
        <w:fldChar w:fldCharType="end"/>
      </w:r>
      <w:bookmarkEnd w:id="4"/>
      <w:r w:rsidRPr="004E2A6F">
        <w:rPr>
          <w:b/>
          <w:caps/>
          <w:sz w:val="28"/>
          <w:szCs w:val="28"/>
        </w:rPr>
        <w:t xml:space="preserve"> </w:t>
      </w:r>
      <w:r w:rsidR="006947B3">
        <w:rPr>
          <w:b/>
          <w:caps/>
          <w:sz w:val="28"/>
          <w:szCs w:val="28"/>
        </w:rPr>
        <w:t>(</w:t>
      </w:r>
      <w:r w:rsidRPr="004E2A6F">
        <w:rPr>
          <w:b/>
          <w:caps/>
          <w:sz w:val="28"/>
          <w:szCs w:val="28"/>
        </w:rPr>
        <w:t xml:space="preserve">VETERANS SERVICE </w:t>
      </w:r>
      <w:r>
        <w:rPr>
          <w:b/>
          <w:caps/>
          <w:sz w:val="28"/>
          <w:szCs w:val="28"/>
        </w:rPr>
        <w:t>ORGANIZATION</w:t>
      </w:r>
      <w:r w:rsidR="006947B3">
        <w:rPr>
          <w:b/>
          <w:caps/>
          <w:sz w:val="28"/>
          <w:szCs w:val="28"/>
        </w:rPr>
        <w:t>)</w:t>
      </w:r>
    </w:p>
    <w:p w:rsidR="00632478" w:rsidRDefault="00632478" w:rsidP="00632478">
      <w:pPr>
        <w:tabs>
          <w:tab w:val="left" w:pos="240"/>
          <w:tab w:val="left" w:pos="8460"/>
        </w:tabs>
        <w:ind w:left="90"/>
        <w:jc w:val="center"/>
        <w:rPr>
          <w:b/>
          <w:caps/>
          <w:sz w:val="28"/>
          <w:szCs w:val="28"/>
        </w:rPr>
      </w:pPr>
    </w:p>
    <w:p w:rsidR="00632478" w:rsidRDefault="00632478" w:rsidP="00632478">
      <w:pPr>
        <w:tabs>
          <w:tab w:val="left" w:pos="7920"/>
          <w:tab w:val="right" w:pos="10530"/>
          <w:tab w:val="right" w:pos="11520"/>
          <w:tab w:val="right" w:pos="11610"/>
        </w:tabs>
        <w:ind w:left="720" w:right="475"/>
        <w:rPr>
          <w:sz w:val="18"/>
        </w:rPr>
      </w:pPr>
      <w:r>
        <w:rPr>
          <w:sz w:val="18"/>
        </w:rPr>
        <w:t xml:space="preserve">     This Agreement is made and entered into effective as of the 1</w:t>
      </w:r>
      <w:r>
        <w:rPr>
          <w:sz w:val="18"/>
          <w:vertAlign w:val="superscript"/>
        </w:rPr>
        <w:t>st</w:t>
      </w:r>
      <w:r>
        <w:rPr>
          <w:sz w:val="18"/>
        </w:rPr>
        <w:t xml:space="preserve"> day of </w:t>
      </w:r>
      <w:r w:rsidRPr="006B4885">
        <w:rPr>
          <w:sz w:val="18"/>
        </w:rPr>
        <w:t>April, 201</w:t>
      </w:r>
      <w:r w:rsidR="00F73B75">
        <w:rPr>
          <w:sz w:val="18"/>
        </w:rPr>
        <w:t>8</w:t>
      </w:r>
      <w:r>
        <w:rPr>
          <w:sz w:val="18"/>
        </w:rPr>
        <w:t xml:space="preserve">, between the State of Wisconsin, </w:t>
      </w:r>
    </w:p>
    <w:p w:rsidR="00632478" w:rsidRDefault="00632478" w:rsidP="00632478">
      <w:pPr>
        <w:tabs>
          <w:tab w:val="left" w:pos="7920"/>
          <w:tab w:val="right" w:pos="10530"/>
          <w:tab w:val="right" w:pos="11520"/>
          <w:tab w:val="right" w:pos="11610"/>
        </w:tabs>
        <w:ind w:left="720" w:right="475"/>
        <w:rPr>
          <w:sz w:val="18"/>
        </w:rPr>
      </w:pPr>
    </w:p>
    <w:p w:rsidR="00632478" w:rsidRDefault="00632478" w:rsidP="00632478">
      <w:pPr>
        <w:tabs>
          <w:tab w:val="left" w:pos="7920"/>
          <w:tab w:val="right" w:pos="10530"/>
          <w:tab w:val="right" w:pos="11520"/>
          <w:tab w:val="right" w:pos="11610"/>
        </w:tabs>
        <w:ind w:left="720" w:right="475"/>
        <w:rPr>
          <w:sz w:val="18"/>
        </w:rPr>
      </w:pPr>
      <w:r>
        <w:rPr>
          <w:sz w:val="18"/>
        </w:rPr>
        <w:t xml:space="preserve">Department of Veterans Affairs (hereinafter referred to as the “Department”) and the </w:t>
      </w:r>
      <w:r>
        <w:rPr>
          <w:sz w:val="18"/>
        </w:rPr>
        <w:fldChar w:fldCharType="begin">
          <w:ffData>
            <w:name w:val="Text2"/>
            <w:enabled/>
            <w:calcOnExit w:val="0"/>
            <w:textInput/>
          </w:ffData>
        </w:fldChar>
      </w:r>
      <w:bookmarkStart w:id="5"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r>
        <w:rPr>
          <w:sz w:val="18"/>
        </w:rPr>
        <w:t xml:space="preserve"> (hereinafter referred to as the VSO”).</w:t>
      </w:r>
    </w:p>
    <w:p w:rsidR="00632478" w:rsidRDefault="00632478" w:rsidP="00632478">
      <w:pPr>
        <w:tabs>
          <w:tab w:val="left" w:pos="7920"/>
          <w:tab w:val="right" w:pos="10530"/>
          <w:tab w:val="right" w:pos="11520"/>
          <w:tab w:val="right" w:pos="11610"/>
        </w:tabs>
        <w:ind w:left="720" w:right="475"/>
        <w:rPr>
          <w:sz w:val="18"/>
        </w:rPr>
      </w:pPr>
      <w:r>
        <w:rPr>
          <w:sz w:val="18"/>
        </w:rPr>
        <w:tab/>
      </w:r>
      <w:r>
        <w:rPr>
          <w:sz w:val="18"/>
        </w:rPr>
        <w:tab/>
      </w:r>
    </w:p>
    <w:p w:rsidR="00632478" w:rsidRDefault="00632478" w:rsidP="00632478">
      <w:pPr>
        <w:tabs>
          <w:tab w:val="left" w:pos="7920"/>
          <w:tab w:val="right" w:pos="10530"/>
          <w:tab w:val="right" w:pos="11520"/>
          <w:tab w:val="right" w:pos="11610"/>
        </w:tabs>
        <w:ind w:left="720" w:right="475"/>
        <w:rPr>
          <w:sz w:val="18"/>
        </w:rPr>
      </w:pPr>
      <w:r>
        <w:rPr>
          <w:sz w:val="18"/>
        </w:rPr>
        <w:t xml:space="preserve">     WHEREAS, it is the intention of the parties to this Agreement that all work shall be made for their mutual benefit; and </w:t>
      </w:r>
      <w:r>
        <w:rPr>
          <w:sz w:val="18"/>
        </w:rPr>
        <w:tab/>
        <w:t xml:space="preserve"> </w:t>
      </w:r>
    </w:p>
    <w:p w:rsidR="00632478" w:rsidRDefault="00632478" w:rsidP="00632478">
      <w:pPr>
        <w:tabs>
          <w:tab w:val="left" w:pos="7920"/>
          <w:tab w:val="right" w:pos="10530"/>
          <w:tab w:val="right" w:pos="11520"/>
          <w:tab w:val="right" w:pos="11610"/>
        </w:tabs>
        <w:ind w:left="720" w:right="475"/>
        <w:jc w:val="center"/>
        <w:rPr>
          <w:sz w:val="18"/>
        </w:rPr>
      </w:pPr>
    </w:p>
    <w:p w:rsidR="00632478" w:rsidRDefault="00632478" w:rsidP="00632478">
      <w:pPr>
        <w:tabs>
          <w:tab w:val="left" w:pos="7920"/>
          <w:tab w:val="right" w:pos="10530"/>
          <w:tab w:val="right" w:pos="11520"/>
          <w:tab w:val="right" w:pos="11610"/>
        </w:tabs>
        <w:ind w:left="720" w:right="475"/>
        <w:rPr>
          <w:sz w:val="18"/>
        </w:rPr>
      </w:pPr>
      <w:r>
        <w:rPr>
          <w:sz w:val="18"/>
        </w:rPr>
        <w:t xml:space="preserve">     WHEREAS, The VSO has a well-trained and competent staff stationed at the Department of Veterans Affairs Regional Office</w:t>
      </w:r>
    </w:p>
    <w:p w:rsidR="00632478" w:rsidRDefault="00632478" w:rsidP="00632478">
      <w:pPr>
        <w:tabs>
          <w:tab w:val="left" w:pos="7920"/>
          <w:tab w:val="right" w:pos="10530"/>
          <w:tab w:val="right" w:pos="11520"/>
          <w:tab w:val="right" w:pos="11610"/>
        </w:tabs>
        <w:ind w:left="720" w:right="475"/>
        <w:rPr>
          <w:sz w:val="18"/>
        </w:rPr>
      </w:pPr>
    </w:p>
    <w:p w:rsidR="00632478" w:rsidRDefault="00632478" w:rsidP="00632478">
      <w:pPr>
        <w:tabs>
          <w:tab w:val="left" w:pos="7920"/>
          <w:tab w:val="right" w:pos="10530"/>
          <w:tab w:val="right" w:pos="11520"/>
          <w:tab w:val="right" w:pos="11610"/>
        </w:tabs>
        <w:ind w:left="720" w:right="475"/>
        <w:rPr>
          <w:sz w:val="18"/>
        </w:rPr>
      </w:pPr>
      <w:r>
        <w:rPr>
          <w:sz w:val="18"/>
        </w:rPr>
        <w:t>in Milwaukee (hereinafter referred to as the “VARO”) to perform the services referred to in this Agreement;</w:t>
      </w:r>
    </w:p>
    <w:p w:rsidR="00632478" w:rsidRDefault="00632478" w:rsidP="00632478">
      <w:pPr>
        <w:tabs>
          <w:tab w:val="left" w:pos="7920"/>
          <w:tab w:val="right" w:pos="10530"/>
          <w:tab w:val="right" w:pos="11520"/>
          <w:tab w:val="right" w:pos="11610"/>
        </w:tabs>
        <w:ind w:left="720" w:right="475"/>
        <w:rPr>
          <w:sz w:val="18"/>
        </w:rPr>
      </w:pPr>
    </w:p>
    <w:p w:rsidR="00632478" w:rsidRDefault="00632478" w:rsidP="00632478">
      <w:pPr>
        <w:tabs>
          <w:tab w:val="left" w:pos="7920"/>
          <w:tab w:val="right" w:pos="10530"/>
          <w:tab w:val="right" w:pos="11520"/>
          <w:tab w:val="right" w:pos="11610"/>
        </w:tabs>
        <w:ind w:left="720" w:right="475"/>
        <w:rPr>
          <w:sz w:val="18"/>
        </w:rPr>
      </w:pPr>
      <w:r>
        <w:rPr>
          <w:sz w:val="18"/>
        </w:rPr>
        <w:t xml:space="preserve">     NOW THEREFORE, in consideration of the premises the parties hereto agree as set forth below.</w:t>
      </w:r>
    </w:p>
    <w:p w:rsidR="00632478" w:rsidRDefault="00632478" w:rsidP="00632478">
      <w:pPr>
        <w:tabs>
          <w:tab w:val="left" w:pos="7920"/>
          <w:tab w:val="right" w:pos="10530"/>
          <w:tab w:val="right" w:pos="11520"/>
          <w:tab w:val="right" w:pos="11610"/>
        </w:tabs>
        <w:ind w:left="720" w:right="475"/>
        <w:rPr>
          <w:sz w:val="18"/>
        </w:rPr>
      </w:pPr>
    </w:p>
    <w:p w:rsidR="00632478" w:rsidRDefault="00632478" w:rsidP="00632478">
      <w:pPr>
        <w:tabs>
          <w:tab w:val="left" w:pos="7920"/>
          <w:tab w:val="right" w:pos="10530"/>
          <w:tab w:val="right" w:pos="11520"/>
          <w:tab w:val="right" w:pos="11610"/>
        </w:tabs>
        <w:ind w:left="720" w:right="475"/>
        <w:rPr>
          <w:sz w:val="18"/>
        </w:rPr>
      </w:pPr>
      <w:r>
        <w:rPr>
          <w:sz w:val="18"/>
        </w:rPr>
        <w:t xml:space="preserve">ARTICLE 1. </w:t>
      </w:r>
      <w:r>
        <w:rPr>
          <w:sz w:val="18"/>
          <w:u w:val="single"/>
        </w:rPr>
        <w:t>REVIEW</w:t>
      </w:r>
    </w:p>
    <w:p w:rsidR="00632478" w:rsidRDefault="00632478" w:rsidP="00632478">
      <w:pPr>
        <w:tabs>
          <w:tab w:val="left" w:pos="7920"/>
          <w:tab w:val="right" w:pos="10530"/>
          <w:tab w:val="right" w:pos="11520"/>
          <w:tab w:val="right" w:pos="11610"/>
        </w:tabs>
        <w:ind w:left="720" w:right="475"/>
        <w:rPr>
          <w:sz w:val="18"/>
        </w:rPr>
      </w:pPr>
    </w:p>
    <w:p w:rsidR="00632478" w:rsidRDefault="00632478" w:rsidP="00632478">
      <w:pPr>
        <w:tabs>
          <w:tab w:val="left" w:pos="7920"/>
          <w:tab w:val="right" w:pos="10530"/>
          <w:tab w:val="right" w:pos="11520"/>
          <w:tab w:val="right" w:pos="11610"/>
        </w:tabs>
        <w:ind w:left="720" w:right="475"/>
        <w:rPr>
          <w:sz w:val="18"/>
        </w:rPr>
      </w:pPr>
      <w:r>
        <w:rPr>
          <w:sz w:val="18"/>
        </w:rPr>
        <w:t xml:space="preserve">     Liaison with the Department will be through the Division of Veterans Benefits that will represent the Department’s interest in </w:t>
      </w:r>
    </w:p>
    <w:p w:rsidR="00632478" w:rsidRDefault="00632478" w:rsidP="00632478">
      <w:pPr>
        <w:tabs>
          <w:tab w:val="left" w:pos="7920"/>
          <w:tab w:val="right" w:pos="10530"/>
          <w:tab w:val="right" w:pos="11520"/>
          <w:tab w:val="right" w:pos="11610"/>
        </w:tabs>
        <w:ind w:left="720" w:right="475"/>
        <w:rPr>
          <w:sz w:val="18"/>
        </w:rPr>
      </w:pPr>
    </w:p>
    <w:p w:rsidR="00632478" w:rsidRDefault="00632478" w:rsidP="00632478">
      <w:pPr>
        <w:tabs>
          <w:tab w:val="left" w:pos="7920"/>
          <w:tab w:val="right" w:pos="10530"/>
          <w:tab w:val="right" w:pos="11520"/>
          <w:tab w:val="right" w:pos="11610"/>
        </w:tabs>
        <w:ind w:left="720" w:right="475"/>
        <w:rPr>
          <w:sz w:val="18"/>
        </w:rPr>
      </w:pPr>
      <w:r>
        <w:rPr>
          <w:sz w:val="18"/>
        </w:rPr>
        <w:t>review of quality, quantity, rate of progress, timeliness of services and related considerations as outlined in this Agreement.</w:t>
      </w:r>
    </w:p>
    <w:p w:rsidR="00632478" w:rsidRDefault="00632478" w:rsidP="00632478">
      <w:pPr>
        <w:tabs>
          <w:tab w:val="left" w:pos="7920"/>
          <w:tab w:val="right" w:pos="10530"/>
          <w:tab w:val="right" w:pos="11520"/>
          <w:tab w:val="right" w:pos="11610"/>
        </w:tabs>
        <w:ind w:left="720" w:right="475"/>
        <w:rPr>
          <w:sz w:val="18"/>
        </w:rPr>
      </w:pPr>
    </w:p>
    <w:p w:rsidR="00632478" w:rsidRDefault="00632478" w:rsidP="00632478">
      <w:pPr>
        <w:tabs>
          <w:tab w:val="left" w:pos="7920"/>
          <w:tab w:val="right" w:pos="10530"/>
          <w:tab w:val="right" w:pos="11520"/>
          <w:tab w:val="right" w:pos="11610"/>
        </w:tabs>
        <w:ind w:left="720" w:right="475"/>
        <w:rPr>
          <w:sz w:val="18"/>
        </w:rPr>
      </w:pPr>
      <w:r>
        <w:rPr>
          <w:sz w:val="18"/>
        </w:rPr>
        <w:t xml:space="preserve">ARTICLE 2. </w:t>
      </w:r>
      <w:r>
        <w:rPr>
          <w:sz w:val="18"/>
          <w:u w:val="single"/>
        </w:rPr>
        <w:t>AVAILABILITY OF FUNDS</w:t>
      </w:r>
    </w:p>
    <w:p w:rsidR="00632478" w:rsidRDefault="00632478" w:rsidP="00632478">
      <w:pPr>
        <w:tabs>
          <w:tab w:val="left" w:pos="7920"/>
          <w:tab w:val="right" w:pos="10530"/>
          <w:tab w:val="right" w:pos="11520"/>
          <w:tab w:val="right" w:pos="11610"/>
        </w:tabs>
        <w:ind w:left="720" w:right="475"/>
        <w:rPr>
          <w:sz w:val="18"/>
        </w:rPr>
      </w:pPr>
    </w:p>
    <w:p w:rsidR="000E25EE" w:rsidRDefault="000E25EE" w:rsidP="00632478">
      <w:pPr>
        <w:tabs>
          <w:tab w:val="left" w:pos="7920"/>
          <w:tab w:val="right" w:pos="10530"/>
          <w:tab w:val="right" w:pos="11520"/>
          <w:tab w:val="right" w:pos="11610"/>
        </w:tabs>
        <w:ind w:left="720" w:right="475"/>
        <w:rPr>
          <w:sz w:val="18"/>
          <w:lang w:val="en"/>
        </w:rPr>
      </w:pPr>
      <w:r>
        <w:rPr>
          <w:sz w:val="18"/>
          <w:lang w:val="en"/>
        </w:rPr>
        <w:t xml:space="preserve">      </w:t>
      </w:r>
      <w:r w:rsidR="00015979">
        <w:rPr>
          <w:sz w:val="18"/>
          <w:lang w:val="en"/>
        </w:rPr>
        <w:t>The appropriation from which grants are to be ma</w:t>
      </w:r>
      <w:r w:rsidR="000376CC">
        <w:rPr>
          <w:sz w:val="18"/>
          <w:lang w:val="en"/>
        </w:rPr>
        <w:t xml:space="preserve">de is s. 20.485 (2) (vw), Stats.  The provisions of the program require the </w:t>
      </w:r>
    </w:p>
    <w:p w:rsidR="000E25EE" w:rsidRDefault="000E25EE" w:rsidP="00632478">
      <w:pPr>
        <w:tabs>
          <w:tab w:val="left" w:pos="7920"/>
          <w:tab w:val="right" w:pos="10530"/>
          <w:tab w:val="right" w:pos="11520"/>
          <w:tab w:val="right" w:pos="11610"/>
        </w:tabs>
        <w:ind w:left="720" w:right="475"/>
        <w:rPr>
          <w:sz w:val="18"/>
          <w:lang w:val="en"/>
        </w:rPr>
      </w:pPr>
    </w:p>
    <w:p w:rsidR="000E25EE" w:rsidRDefault="000376CC" w:rsidP="00632478">
      <w:pPr>
        <w:tabs>
          <w:tab w:val="left" w:pos="7920"/>
          <w:tab w:val="right" w:pos="10530"/>
          <w:tab w:val="right" w:pos="11520"/>
          <w:tab w:val="right" w:pos="11610"/>
        </w:tabs>
        <w:ind w:left="720" w:right="475"/>
        <w:rPr>
          <w:sz w:val="18"/>
        </w:rPr>
      </w:pPr>
      <w:r>
        <w:rPr>
          <w:sz w:val="18"/>
          <w:lang w:val="en"/>
        </w:rPr>
        <w:t>WDVA t</w:t>
      </w:r>
      <w:r w:rsidRPr="009C07CB">
        <w:rPr>
          <w:sz w:val="18"/>
        </w:rPr>
        <w:t xml:space="preserve">o make each grant payment to an eligible VSO in an amount equal to 50-percent of all salaries and travel expenses during </w:t>
      </w:r>
    </w:p>
    <w:p w:rsidR="000E25EE" w:rsidRDefault="000E25EE" w:rsidP="00632478">
      <w:pPr>
        <w:tabs>
          <w:tab w:val="left" w:pos="7920"/>
          <w:tab w:val="right" w:pos="10530"/>
          <w:tab w:val="right" w:pos="11520"/>
          <w:tab w:val="right" w:pos="11610"/>
        </w:tabs>
        <w:ind w:left="720" w:right="475"/>
        <w:rPr>
          <w:sz w:val="18"/>
        </w:rPr>
      </w:pPr>
    </w:p>
    <w:p w:rsidR="000376CC" w:rsidRDefault="000376CC" w:rsidP="00632478">
      <w:pPr>
        <w:tabs>
          <w:tab w:val="left" w:pos="7920"/>
          <w:tab w:val="right" w:pos="10530"/>
          <w:tab w:val="right" w:pos="11520"/>
          <w:tab w:val="right" w:pos="11610"/>
        </w:tabs>
        <w:ind w:left="720" w:right="475"/>
        <w:rPr>
          <w:sz w:val="18"/>
        </w:rPr>
      </w:pPr>
      <w:r w:rsidRPr="009C07CB">
        <w:rPr>
          <w:sz w:val="18"/>
        </w:rPr>
        <w:t xml:space="preserve">the previous fiscal year for those employees engaged in Veterans’ claim service at the VA Regional Office (VARO) or $100,000, </w:t>
      </w:r>
    </w:p>
    <w:p w:rsidR="000376CC" w:rsidRDefault="000376CC" w:rsidP="00632478">
      <w:pPr>
        <w:tabs>
          <w:tab w:val="left" w:pos="7920"/>
          <w:tab w:val="right" w:pos="10530"/>
          <w:tab w:val="right" w:pos="11520"/>
          <w:tab w:val="right" w:pos="11610"/>
        </w:tabs>
        <w:ind w:left="720" w:right="475"/>
        <w:rPr>
          <w:sz w:val="18"/>
        </w:rPr>
      </w:pPr>
    </w:p>
    <w:p w:rsidR="00015979" w:rsidRDefault="000376CC" w:rsidP="00632478">
      <w:pPr>
        <w:tabs>
          <w:tab w:val="left" w:pos="7920"/>
          <w:tab w:val="right" w:pos="10530"/>
          <w:tab w:val="right" w:pos="11520"/>
          <w:tab w:val="right" w:pos="11610"/>
        </w:tabs>
        <w:ind w:left="720" w:right="475"/>
        <w:rPr>
          <w:sz w:val="18"/>
          <w:lang w:val="en"/>
        </w:rPr>
      </w:pPr>
      <w:r w:rsidRPr="009C07CB">
        <w:rPr>
          <w:sz w:val="18"/>
        </w:rPr>
        <w:t xml:space="preserve">whichever is less.  </w:t>
      </w:r>
      <w:r w:rsidR="0081186D" w:rsidRPr="0081186D">
        <w:rPr>
          <w:sz w:val="18"/>
          <w:lang w:val="en"/>
        </w:rPr>
        <w:t>If the total amount of payments committed to be pai</w:t>
      </w:r>
      <w:r w:rsidR="00015979">
        <w:rPr>
          <w:sz w:val="18"/>
          <w:lang w:val="en"/>
        </w:rPr>
        <w:t xml:space="preserve">d </w:t>
      </w:r>
      <w:r w:rsidR="0081186D" w:rsidRPr="0081186D">
        <w:rPr>
          <w:sz w:val="18"/>
          <w:lang w:val="en"/>
        </w:rPr>
        <w:t xml:space="preserve">exceeds the amount available for the </w:t>
      </w:r>
    </w:p>
    <w:p w:rsidR="00015979" w:rsidRDefault="00015979" w:rsidP="00632478">
      <w:pPr>
        <w:tabs>
          <w:tab w:val="left" w:pos="7920"/>
          <w:tab w:val="right" w:pos="10530"/>
          <w:tab w:val="right" w:pos="11520"/>
          <w:tab w:val="right" w:pos="11610"/>
        </w:tabs>
        <w:ind w:left="720" w:right="475"/>
        <w:rPr>
          <w:sz w:val="18"/>
          <w:lang w:val="en"/>
        </w:rPr>
      </w:pPr>
    </w:p>
    <w:p w:rsidR="00015979" w:rsidRDefault="0081186D" w:rsidP="00632478">
      <w:pPr>
        <w:tabs>
          <w:tab w:val="left" w:pos="7920"/>
          <w:tab w:val="right" w:pos="10530"/>
          <w:tab w:val="right" w:pos="11520"/>
          <w:tab w:val="right" w:pos="11610"/>
        </w:tabs>
        <w:ind w:left="720" w:right="475"/>
        <w:rPr>
          <w:sz w:val="18"/>
          <w:lang w:val="en"/>
        </w:rPr>
      </w:pPr>
      <w:r w:rsidRPr="0081186D">
        <w:rPr>
          <w:sz w:val="18"/>
          <w:lang w:val="en"/>
        </w:rPr>
        <w:t xml:space="preserve">payments from the appropriation under s. </w:t>
      </w:r>
      <w:hyperlink r:id="rId14" w:tooltip="Statutes 20.485(2)(vw)" w:history="1">
        <w:r w:rsidRPr="0081186D">
          <w:rPr>
            <w:rStyle w:val="Hyperlink"/>
            <w:rFonts w:ascii="Times New Roman" w:hAnsi="Times New Roman"/>
            <w:lang w:val="en"/>
          </w:rPr>
          <w:t>20.485 (2) (vw)</w:t>
        </w:r>
      </w:hyperlink>
      <w:r w:rsidRPr="0081186D">
        <w:rPr>
          <w:sz w:val="18"/>
          <w:lang w:val="en"/>
        </w:rPr>
        <w:t xml:space="preserve">, the </w:t>
      </w:r>
      <w:r w:rsidR="00015979">
        <w:rPr>
          <w:sz w:val="18"/>
          <w:lang w:val="en"/>
        </w:rPr>
        <w:t>WDVA must</w:t>
      </w:r>
      <w:r w:rsidRPr="0081186D">
        <w:rPr>
          <w:sz w:val="18"/>
          <w:lang w:val="en"/>
        </w:rPr>
        <w:t xml:space="preserve"> prorate the </w:t>
      </w:r>
      <w:r w:rsidR="00015979">
        <w:rPr>
          <w:sz w:val="18"/>
          <w:lang w:val="en"/>
        </w:rPr>
        <w:t>funds</w:t>
      </w:r>
      <w:r w:rsidRPr="0081186D">
        <w:rPr>
          <w:sz w:val="18"/>
          <w:lang w:val="en"/>
        </w:rPr>
        <w:t xml:space="preserve"> among the state veterans </w:t>
      </w:r>
    </w:p>
    <w:p w:rsidR="00015979" w:rsidRDefault="00015979" w:rsidP="00632478">
      <w:pPr>
        <w:tabs>
          <w:tab w:val="left" w:pos="7920"/>
          <w:tab w:val="right" w:pos="10530"/>
          <w:tab w:val="right" w:pos="11520"/>
          <w:tab w:val="right" w:pos="11610"/>
        </w:tabs>
        <w:ind w:left="720" w:right="475"/>
        <w:rPr>
          <w:sz w:val="18"/>
          <w:lang w:val="en"/>
        </w:rPr>
      </w:pPr>
    </w:p>
    <w:p w:rsidR="0081186D" w:rsidRDefault="0081186D" w:rsidP="00632478">
      <w:pPr>
        <w:tabs>
          <w:tab w:val="left" w:pos="7920"/>
          <w:tab w:val="right" w:pos="10530"/>
          <w:tab w:val="right" w:pos="11520"/>
          <w:tab w:val="right" w:pos="11610"/>
        </w:tabs>
        <w:ind w:left="720" w:right="475"/>
        <w:rPr>
          <w:sz w:val="18"/>
        </w:rPr>
      </w:pPr>
      <w:r w:rsidRPr="0081186D">
        <w:rPr>
          <w:sz w:val="18"/>
          <w:lang w:val="en"/>
        </w:rPr>
        <w:t>organizations receiving the payments.</w:t>
      </w:r>
    </w:p>
    <w:p w:rsidR="0081186D" w:rsidRDefault="0081186D" w:rsidP="00632478">
      <w:pPr>
        <w:tabs>
          <w:tab w:val="left" w:pos="7920"/>
          <w:tab w:val="right" w:pos="10530"/>
          <w:tab w:val="right" w:pos="11520"/>
          <w:tab w:val="right" w:pos="11610"/>
        </w:tabs>
        <w:ind w:left="720" w:right="475"/>
        <w:rPr>
          <w:sz w:val="18"/>
        </w:rPr>
      </w:pPr>
    </w:p>
    <w:p w:rsidR="0081186D" w:rsidRDefault="0081186D" w:rsidP="00632478">
      <w:pPr>
        <w:tabs>
          <w:tab w:val="left" w:pos="7920"/>
          <w:tab w:val="right" w:pos="10530"/>
          <w:tab w:val="right" w:pos="11520"/>
          <w:tab w:val="right" w:pos="11610"/>
        </w:tabs>
        <w:ind w:left="720" w:right="475"/>
        <w:rPr>
          <w:sz w:val="18"/>
        </w:rPr>
      </w:pPr>
    </w:p>
    <w:p w:rsidR="00632478" w:rsidRDefault="00632478" w:rsidP="00632478">
      <w:pPr>
        <w:ind w:left="720" w:right="475"/>
        <w:rPr>
          <w:sz w:val="18"/>
          <w:u w:val="single"/>
        </w:rPr>
      </w:pPr>
      <w:r>
        <w:rPr>
          <w:sz w:val="18"/>
        </w:rPr>
        <w:t xml:space="preserve">ARTICLE 3. </w:t>
      </w:r>
      <w:r>
        <w:rPr>
          <w:sz w:val="18"/>
          <w:u w:val="single"/>
        </w:rPr>
        <w:t>SERVICES</w:t>
      </w:r>
    </w:p>
    <w:p w:rsidR="00632478" w:rsidRDefault="00632478" w:rsidP="00632478">
      <w:pPr>
        <w:ind w:left="720" w:right="475"/>
        <w:rPr>
          <w:sz w:val="18"/>
        </w:rPr>
      </w:pPr>
    </w:p>
    <w:p w:rsidR="00632478" w:rsidRDefault="00632478" w:rsidP="00632478">
      <w:pPr>
        <w:ind w:left="720" w:right="475"/>
        <w:rPr>
          <w:sz w:val="18"/>
        </w:rPr>
      </w:pPr>
      <w:r>
        <w:rPr>
          <w:sz w:val="18"/>
        </w:rPr>
        <w:t xml:space="preserve">     </w:t>
      </w:r>
      <w:r w:rsidRPr="009A7838">
        <w:rPr>
          <w:sz w:val="18"/>
        </w:rPr>
        <w:t>The VSO agrees to provide</w:t>
      </w:r>
      <w:r>
        <w:rPr>
          <w:sz w:val="18"/>
        </w:rPr>
        <w:t xml:space="preserve"> services and representation to former military personnel and their dependents and survivors in </w:t>
      </w:r>
    </w:p>
    <w:p w:rsidR="00632478" w:rsidRDefault="00632478" w:rsidP="00632478">
      <w:pPr>
        <w:ind w:left="720" w:right="475"/>
        <w:rPr>
          <w:sz w:val="18"/>
        </w:rPr>
      </w:pPr>
    </w:p>
    <w:p w:rsidR="00632478" w:rsidRDefault="00632478" w:rsidP="00632478">
      <w:pPr>
        <w:ind w:left="720" w:right="475"/>
        <w:rPr>
          <w:sz w:val="18"/>
        </w:rPr>
      </w:pPr>
      <w:r>
        <w:rPr>
          <w:sz w:val="18"/>
        </w:rPr>
        <w:t xml:space="preserve">relation to claims for any benefits available from the Federal Government where such claims have arisen out of or by reason of </w:t>
      </w:r>
    </w:p>
    <w:p w:rsidR="00632478" w:rsidRDefault="00632478" w:rsidP="00632478">
      <w:pPr>
        <w:ind w:left="720" w:right="475"/>
        <w:rPr>
          <w:sz w:val="18"/>
        </w:rPr>
      </w:pPr>
    </w:p>
    <w:p w:rsidR="00632478" w:rsidRDefault="00632478" w:rsidP="00632478">
      <w:pPr>
        <w:ind w:left="720" w:right="475"/>
        <w:rPr>
          <w:sz w:val="18"/>
        </w:rPr>
      </w:pPr>
      <w:r>
        <w:rPr>
          <w:sz w:val="18"/>
        </w:rPr>
        <w:t>service in the US Armed Forces.</w:t>
      </w:r>
    </w:p>
    <w:p w:rsidR="00632478" w:rsidRDefault="00632478" w:rsidP="00632478">
      <w:pPr>
        <w:ind w:left="720" w:right="475"/>
        <w:rPr>
          <w:sz w:val="18"/>
        </w:rPr>
      </w:pPr>
    </w:p>
    <w:p w:rsidR="00632478" w:rsidRDefault="00632478" w:rsidP="00632478">
      <w:pPr>
        <w:ind w:left="720" w:right="475"/>
        <w:rPr>
          <w:sz w:val="18"/>
        </w:rPr>
      </w:pPr>
      <w:r>
        <w:rPr>
          <w:sz w:val="18"/>
        </w:rPr>
        <w:t xml:space="preserve">ARTICLE 4. </w:t>
      </w:r>
      <w:r>
        <w:rPr>
          <w:sz w:val="18"/>
          <w:u w:val="single"/>
        </w:rPr>
        <w:t>PERIOD OF PERFORMANCE</w:t>
      </w:r>
    </w:p>
    <w:p w:rsidR="00632478" w:rsidRDefault="00632478" w:rsidP="00632478">
      <w:pPr>
        <w:ind w:left="720" w:right="475"/>
        <w:rPr>
          <w:sz w:val="18"/>
        </w:rPr>
      </w:pPr>
    </w:p>
    <w:p w:rsidR="00632478" w:rsidRDefault="00632478" w:rsidP="00632478">
      <w:pPr>
        <w:ind w:left="720" w:right="475"/>
        <w:rPr>
          <w:sz w:val="18"/>
        </w:rPr>
      </w:pPr>
      <w:r>
        <w:rPr>
          <w:sz w:val="18"/>
        </w:rPr>
        <w:t xml:space="preserve">     The provision of services covered by this Agreement shall be from April 1, 201</w:t>
      </w:r>
      <w:r w:rsidR="005143F5">
        <w:rPr>
          <w:sz w:val="18"/>
        </w:rPr>
        <w:t>7</w:t>
      </w:r>
      <w:r>
        <w:rPr>
          <w:sz w:val="18"/>
        </w:rPr>
        <w:t xml:space="preserve"> through March 31, 201</w:t>
      </w:r>
      <w:r w:rsidR="005143F5">
        <w:rPr>
          <w:sz w:val="18"/>
        </w:rPr>
        <w:t>8</w:t>
      </w:r>
      <w:r>
        <w:rPr>
          <w:sz w:val="18"/>
        </w:rPr>
        <w:t>.</w:t>
      </w:r>
    </w:p>
    <w:p w:rsidR="00632478" w:rsidRDefault="00632478" w:rsidP="00632478">
      <w:pPr>
        <w:ind w:left="720" w:right="475"/>
        <w:rPr>
          <w:sz w:val="18"/>
        </w:rPr>
      </w:pPr>
    </w:p>
    <w:p w:rsidR="00632478" w:rsidRDefault="00632478" w:rsidP="00632478">
      <w:pPr>
        <w:ind w:left="720" w:right="475"/>
        <w:rPr>
          <w:sz w:val="18"/>
          <w:u w:val="single"/>
        </w:rPr>
      </w:pPr>
      <w:r>
        <w:rPr>
          <w:sz w:val="18"/>
        </w:rPr>
        <w:t xml:space="preserve">ARTICLE 5. </w:t>
      </w:r>
      <w:r>
        <w:rPr>
          <w:sz w:val="18"/>
          <w:u w:val="single"/>
        </w:rPr>
        <w:t>ANNUAL REPORT</w:t>
      </w:r>
    </w:p>
    <w:p w:rsidR="00632478" w:rsidRDefault="00632478" w:rsidP="00632478">
      <w:pPr>
        <w:ind w:left="720" w:right="475"/>
        <w:rPr>
          <w:sz w:val="18"/>
        </w:rPr>
      </w:pPr>
    </w:p>
    <w:p w:rsidR="00632478" w:rsidRDefault="00632478" w:rsidP="00632478">
      <w:pPr>
        <w:ind w:left="720" w:right="475"/>
        <w:rPr>
          <w:sz w:val="18"/>
        </w:rPr>
      </w:pPr>
      <w:r>
        <w:rPr>
          <w:sz w:val="18"/>
        </w:rPr>
        <w:t xml:space="preserve">     The VSO agrees to provide the Department with an annual service delivery report on a form prescribed by the Department</w:t>
      </w:r>
    </w:p>
    <w:p w:rsidR="00632478" w:rsidRDefault="00632478" w:rsidP="00632478">
      <w:pPr>
        <w:ind w:left="720" w:right="475"/>
        <w:rPr>
          <w:sz w:val="18"/>
        </w:rPr>
      </w:pPr>
    </w:p>
    <w:p w:rsidR="00632478" w:rsidRDefault="00632478" w:rsidP="00632478">
      <w:pPr>
        <w:ind w:left="720" w:right="475"/>
        <w:rPr>
          <w:sz w:val="18"/>
        </w:rPr>
      </w:pPr>
      <w:r>
        <w:rPr>
          <w:sz w:val="18"/>
        </w:rPr>
        <w:t>for the period April 1, 201</w:t>
      </w:r>
      <w:r w:rsidR="005143F5">
        <w:rPr>
          <w:sz w:val="18"/>
        </w:rPr>
        <w:t>7</w:t>
      </w:r>
      <w:r>
        <w:rPr>
          <w:sz w:val="18"/>
        </w:rPr>
        <w:t xml:space="preserve"> through March 31, 201</w:t>
      </w:r>
      <w:r w:rsidR="005143F5">
        <w:rPr>
          <w:sz w:val="18"/>
        </w:rPr>
        <w:t>8</w:t>
      </w:r>
      <w:r>
        <w:rPr>
          <w:sz w:val="18"/>
        </w:rPr>
        <w:t>.  This report shall be submitted to the Department with the grant application</w:t>
      </w:r>
    </w:p>
    <w:p w:rsidR="00632478" w:rsidRDefault="00632478" w:rsidP="00632478">
      <w:pPr>
        <w:ind w:left="720" w:right="475"/>
        <w:rPr>
          <w:sz w:val="18"/>
        </w:rPr>
      </w:pPr>
    </w:p>
    <w:p w:rsidR="00632478" w:rsidRDefault="00632478" w:rsidP="00632478">
      <w:pPr>
        <w:ind w:left="720" w:right="475"/>
        <w:rPr>
          <w:sz w:val="18"/>
        </w:rPr>
      </w:pPr>
      <w:r>
        <w:rPr>
          <w:sz w:val="18"/>
        </w:rPr>
        <w:t>materials.</w:t>
      </w:r>
    </w:p>
    <w:p w:rsidR="00EB26AF" w:rsidRDefault="00EB26AF" w:rsidP="00632478">
      <w:pPr>
        <w:ind w:left="720" w:right="475"/>
        <w:rPr>
          <w:sz w:val="18"/>
        </w:rPr>
        <w:sectPr w:rsidR="00EB26AF" w:rsidSect="00737474">
          <w:footerReference w:type="first" r:id="rId15"/>
          <w:pgSz w:w="12240" w:h="15840" w:code="1"/>
          <w:pgMar w:top="360" w:right="720" w:bottom="720" w:left="720" w:header="360" w:footer="360" w:gutter="0"/>
          <w:cols w:space="720"/>
          <w:titlePg/>
        </w:sectPr>
      </w:pPr>
    </w:p>
    <w:p w:rsidR="00632478" w:rsidRDefault="00632478" w:rsidP="00632478">
      <w:pPr>
        <w:ind w:left="720" w:right="475"/>
        <w:rPr>
          <w:sz w:val="18"/>
          <w:u w:val="single"/>
        </w:rPr>
      </w:pPr>
      <w:r>
        <w:rPr>
          <w:sz w:val="18"/>
        </w:rPr>
        <w:lastRenderedPageBreak/>
        <w:t xml:space="preserve">ARTICLE 6. </w:t>
      </w:r>
      <w:r>
        <w:rPr>
          <w:sz w:val="18"/>
          <w:u w:val="single"/>
        </w:rPr>
        <w:t>OTHER REPORTS</w:t>
      </w:r>
    </w:p>
    <w:p w:rsidR="00632478" w:rsidRDefault="00632478" w:rsidP="00632478">
      <w:pPr>
        <w:ind w:left="720" w:right="475"/>
        <w:rPr>
          <w:sz w:val="18"/>
        </w:rPr>
      </w:pPr>
    </w:p>
    <w:p w:rsidR="00632478" w:rsidRDefault="00632478" w:rsidP="00632478">
      <w:pPr>
        <w:ind w:left="720" w:right="475"/>
        <w:rPr>
          <w:sz w:val="18"/>
        </w:rPr>
      </w:pPr>
      <w:r>
        <w:rPr>
          <w:sz w:val="18"/>
        </w:rPr>
        <w:t xml:space="preserve">     The VSO agrees to furnish the Department with any other </w:t>
      </w:r>
      <w:r>
        <w:rPr>
          <w:sz w:val="18"/>
          <w:u w:val="single"/>
        </w:rPr>
        <w:t>relevant</w:t>
      </w:r>
      <w:r>
        <w:rPr>
          <w:sz w:val="18"/>
        </w:rPr>
        <w:t xml:space="preserve"> reports or information pertaining to the provision of </w:t>
      </w:r>
    </w:p>
    <w:p w:rsidR="00632478" w:rsidRDefault="00632478" w:rsidP="00632478">
      <w:pPr>
        <w:ind w:left="720" w:right="475"/>
        <w:rPr>
          <w:sz w:val="18"/>
        </w:rPr>
      </w:pPr>
    </w:p>
    <w:p w:rsidR="00632478" w:rsidRDefault="00632478" w:rsidP="00632478">
      <w:pPr>
        <w:ind w:left="720" w:right="475"/>
        <w:rPr>
          <w:sz w:val="18"/>
        </w:rPr>
      </w:pPr>
      <w:r>
        <w:rPr>
          <w:sz w:val="18"/>
        </w:rPr>
        <w:t>services described in this Agreement requested by the Department.</w:t>
      </w:r>
    </w:p>
    <w:p w:rsidR="00632478" w:rsidRDefault="00632478" w:rsidP="00632478">
      <w:pPr>
        <w:ind w:left="720" w:right="475"/>
        <w:rPr>
          <w:sz w:val="18"/>
        </w:rPr>
      </w:pPr>
    </w:p>
    <w:p w:rsidR="00632478" w:rsidRPr="009A7838" w:rsidRDefault="00632478" w:rsidP="00632478">
      <w:pPr>
        <w:ind w:left="720" w:right="475"/>
        <w:rPr>
          <w:sz w:val="18"/>
        </w:rPr>
      </w:pPr>
      <w:r w:rsidRPr="009A7838">
        <w:rPr>
          <w:sz w:val="18"/>
        </w:rPr>
        <w:t xml:space="preserve">     As soon as practicable after March 31, </w:t>
      </w:r>
      <w:r>
        <w:rPr>
          <w:sz w:val="18"/>
        </w:rPr>
        <w:t>201</w:t>
      </w:r>
      <w:r w:rsidR="005143F5">
        <w:rPr>
          <w:sz w:val="18"/>
        </w:rPr>
        <w:t>8</w:t>
      </w:r>
      <w:r w:rsidRPr="009A7838">
        <w:rPr>
          <w:sz w:val="18"/>
        </w:rPr>
        <w:t>, the VSO shall file an application with the Department for the 12-month period</w:t>
      </w:r>
    </w:p>
    <w:p w:rsidR="00632478" w:rsidRPr="009A7838" w:rsidRDefault="00632478" w:rsidP="00632478">
      <w:pPr>
        <w:ind w:left="720" w:right="475"/>
        <w:rPr>
          <w:sz w:val="18"/>
        </w:rPr>
      </w:pPr>
    </w:p>
    <w:p w:rsidR="00632478" w:rsidRPr="009A7838" w:rsidRDefault="00632478" w:rsidP="00632478">
      <w:pPr>
        <w:ind w:left="720" w:right="475"/>
        <w:rPr>
          <w:sz w:val="18"/>
        </w:rPr>
      </w:pPr>
      <w:r w:rsidRPr="009A7838">
        <w:rPr>
          <w:sz w:val="18"/>
        </w:rPr>
        <w:t xml:space="preserve">covered by this Agreement.  This application shall consist of an affidavit by the VSO’s adjutant or principal officer certifying that a </w:t>
      </w:r>
    </w:p>
    <w:p w:rsidR="00632478" w:rsidRPr="009A7838" w:rsidRDefault="00632478" w:rsidP="00632478">
      <w:pPr>
        <w:ind w:left="720" w:right="475"/>
        <w:rPr>
          <w:sz w:val="18"/>
        </w:rPr>
      </w:pPr>
    </w:p>
    <w:p w:rsidR="00632478" w:rsidRPr="009A7838" w:rsidRDefault="00632478" w:rsidP="00632478">
      <w:pPr>
        <w:ind w:left="720" w:right="475"/>
        <w:rPr>
          <w:sz w:val="18"/>
        </w:rPr>
      </w:pPr>
      <w:r w:rsidRPr="009A7838">
        <w:rPr>
          <w:sz w:val="18"/>
        </w:rPr>
        <w:t xml:space="preserve">full-time service office was maintained in the VARO by the VSO and a statement of salaries and travel expenses paid to employees </w:t>
      </w:r>
    </w:p>
    <w:p w:rsidR="00632478" w:rsidRPr="009A7838" w:rsidRDefault="00632478" w:rsidP="00632478">
      <w:pPr>
        <w:ind w:left="720" w:right="475"/>
        <w:rPr>
          <w:sz w:val="18"/>
        </w:rPr>
      </w:pPr>
    </w:p>
    <w:p w:rsidR="00632478" w:rsidRPr="009A7838" w:rsidRDefault="00632478" w:rsidP="00632478">
      <w:pPr>
        <w:ind w:left="720" w:right="475"/>
        <w:rPr>
          <w:sz w:val="18"/>
        </w:rPr>
      </w:pPr>
      <w:r w:rsidRPr="009A7838">
        <w:rPr>
          <w:sz w:val="18"/>
        </w:rPr>
        <w:t xml:space="preserve">engaged in veterans claims service and stationed at the VARO by the VSO.  The statement of salaries and travel expenses shall be </w:t>
      </w:r>
    </w:p>
    <w:p w:rsidR="00632478" w:rsidRPr="009A7838" w:rsidRDefault="00632478" w:rsidP="00632478">
      <w:pPr>
        <w:ind w:left="720" w:right="475"/>
        <w:rPr>
          <w:sz w:val="18"/>
        </w:rPr>
      </w:pPr>
    </w:p>
    <w:p w:rsidR="00632478" w:rsidRPr="009A7838" w:rsidRDefault="00632478" w:rsidP="00632478">
      <w:pPr>
        <w:ind w:left="720" w:right="475"/>
        <w:rPr>
          <w:sz w:val="18"/>
        </w:rPr>
      </w:pPr>
      <w:r w:rsidRPr="009A7838">
        <w:rPr>
          <w:sz w:val="18"/>
        </w:rPr>
        <w:t xml:space="preserve">certified as correct by a Certified Public Accountant.  The VSO shall also submit a copy of the financial statement for its last </w:t>
      </w:r>
    </w:p>
    <w:p w:rsidR="00632478" w:rsidRPr="009A7838" w:rsidRDefault="00632478" w:rsidP="00632478">
      <w:pPr>
        <w:ind w:left="720" w:right="475"/>
        <w:rPr>
          <w:sz w:val="18"/>
        </w:rPr>
      </w:pPr>
    </w:p>
    <w:p w:rsidR="00632478" w:rsidRPr="009A7838" w:rsidRDefault="00632478" w:rsidP="00632478">
      <w:pPr>
        <w:ind w:left="720" w:right="475"/>
        <w:rPr>
          <w:sz w:val="18"/>
        </w:rPr>
      </w:pPr>
      <w:r w:rsidRPr="009A7838">
        <w:rPr>
          <w:sz w:val="18"/>
        </w:rPr>
        <w:t>completed fiscal year with the application.</w:t>
      </w:r>
    </w:p>
    <w:p w:rsidR="00632478" w:rsidRDefault="00632478" w:rsidP="00632478">
      <w:pPr>
        <w:ind w:left="720" w:right="475"/>
        <w:rPr>
          <w:sz w:val="18"/>
        </w:rPr>
      </w:pPr>
    </w:p>
    <w:p w:rsidR="00632478" w:rsidRDefault="00632478" w:rsidP="00632478">
      <w:pPr>
        <w:ind w:left="720" w:right="475"/>
        <w:rPr>
          <w:sz w:val="18"/>
        </w:rPr>
      </w:pPr>
      <w:r>
        <w:rPr>
          <w:sz w:val="18"/>
        </w:rPr>
        <w:t xml:space="preserve">ARTICLE 7. </w:t>
      </w:r>
      <w:r>
        <w:rPr>
          <w:sz w:val="18"/>
          <w:u w:val="single"/>
        </w:rPr>
        <w:t>EXAMINATION OF RECORDS</w:t>
      </w:r>
    </w:p>
    <w:p w:rsidR="00632478" w:rsidRDefault="00632478" w:rsidP="00632478">
      <w:pPr>
        <w:ind w:left="720" w:right="475"/>
        <w:rPr>
          <w:sz w:val="18"/>
        </w:rPr>
      </w:pPr>
    </w:p>
    <w:p w:rsidR="00632478" w:rsidRDefault="00632478" w:rsidP="00632478">
      <w:pPr>
        <w:ind w:left="720" w:right="475"/>
        <w:rPr>
          <w:sz w:val="18"/>
        </w:rPr>
      </w:pPr>
      <w:r>
        <w:rPr>
          <w:sz w:val="18"/>
        </w:rPr>
        <w:t xml:space="preserve">     The VSO agrees that the designated agent of the Department will have access to, the right to examine, audit, transcribe and </w:t>
      </w:r>
    </w:p>
    <w:p w:rsidR="00632478" w:rsidRDefault="00632478" w:rsidP="00632478">
      <w:pPr>
        <w:ind w:left="720" w:right="475"/>
        <w:rPr>
          <w:sz w:val="18"/>
        </w:rPr>
      </w:pPr>
    </w:p>
    <w:p w:rsidR="00632478" w:rsidRDefault="00632478" w:rsidP="00632478">
      <w:pPr>
        <w:ind w:left="720" w:right="475"/>
        <w:rPr>
          <w:sz w:val="18"/>
        </w:rPr>
      </w:pPr>
      <w:r>
        <w:rPr>
          <w:sz w:val="18"/>
        </w:rPr>
        <w:t xml:space="preserve">copy any directly pertinent records and computer generated or based information of the VSO relating to the Agreement which are </w:t>
      </w:r>
    </w:p>
    <w:p w:rsidR="00632478" w:rsidRDefault="00632478" w:rsidP="00632478">
      <w:pPr>
        <w:ind w:left="720" w:right="475"/>
        <w:rPr>
          <w:sz w:val="18"/>
        </w:rPr>
      </w:pPr>
    </w:p>
    <w:p w:rsidR="00632478" w:rsidRDefault="00632478" w:rsidP="00632478">
      <w:pPr>
        <w:ind w:left="720" w:right="475"/>
        <w:rPr>
          <w:sz w:val="18"/>
        </w:rPr>
      </w:pPr>
      <w:r>
        <w:rPr>
          <w:sz w:val="18"/>
        </w:rPr>
        <w:t xml:space="preserve">not privileged and confidential under the rules and regulations of the Department of Veterans Affairs and that it will not </w:t>
      </w:r>
    </w:p>
    <w:p w:rsidR="00632478" w:rsidRDefault="00632478" w:rsidP="00632478">
      <w:pPr>
        <w:ind w:left="720" w:right="475"/>
        <w:rPr>
          <w:sz w:val="18"/>
        </w:rPr>
      </w:pPr>
    </w:p>
    <w:p w:rsidR="00632478" w:rsidRDefault="00632478" w:rsidP="00632478">
      <w:pPr>
        <w:ind w:left="720" w:right="475"/>
        <w:rPr>
          <w:sz w:val="18"/>
        </w:rPr>
      </w:pPr>
      <w:r>
        <w:rPr>
          <w:sz w:val="18"/>
        </w:rPr>
        <w:t xml:space="preserve">unreasonably withhold any requested records or information.  All records pertaining to this agreement shall be maintained for a </w:t>
      </w:r>
    </w:p>
    <w:p w:rsidR="00632478" w:rsidRDefault="00632478" w:rsidP="00632478">
      <w:pPr>
        <w:ind w:left="720" w:right="475"/>
        <w:rPr>
          <w:sz w:val="18"/>
        </w:rPr>
      </w:pPr>
    </w:p>
    <w:p w:rsidR="00632478" w:rsidRDefault="00632478" w:rsidP="00632478">
      <w:pPr>
        <w:ind w:left="720" w:right="475"/>
        <w:rPr>
          <w:sz w:val="18"/>
        </w:rPr>
      </w:pPr>
      <w:r>
        <w:rPr>
          <w:sz w:val="18"/>
        </w:rPr>
        <w:t xml:space="preserve">minimum of three (3) years following the termination date of this agreement.  Grant funds shall be maintained in a separate account </w:t>
      </w:r>
    </w:p>
    <w:p w:rsidR="00632478" w:rsidRDefault="00632478" w:rsidP="00632478">
      <w:pPr>
        <w:ind w:left="720" w:right="475"/>
        <w:rPr>
          <w:sz w:val="18"/>
        </w:rPr>
      </w:pPr>
    </w:p>
    <w:p w:rsidR="00632478" w:rsidRDefault="00632478" w:rsidP="00632478">
      <w:pPr>
        <w:ind w:left="720" w:right="475"/>
        <w:rPr>
          <w:sz w:val="18"/>
        </w:rPr>
      </w:pPr>
      <w:r>
        <w:rPr>
          <w:sz w:val="18"/>
        </w:rPr>
        <w:t>subject to audit by the Department.</w:t>
      </w:r>
    </w:p>
    <w:p w:rsidR="00632478" w:rsidRDefault="00632478" w:rsidP="00632478">
      <w:pPr>
        <w:ind w:left="720" w:right="475"/>
        <w:rPr>
          <w:sz w:val="18"/>
        </w:rPr>
      </w:pPr>
    </w:p>
    <w:p w:rsidR="00632478" w:rsidRDefault="00632478" w:rsidP="00632478">
      <w:pPr>
        <w:ind w:left="720" w:right="475"/>
        <w:rPr>
          <w:sz w:val="18"/>
        </w:rPr>
      </w:pPr>
      <w:r>
        <w:rPr>
          <w:sz w:val="18"/>
        </w:rPr>
        <w:t xml:space="preserve">ARTICLE 8. </w:t>
      </w:r>
      <w:r>
        <w:rPr>
          <w:sz w:val="18"/>
          <w:u w:val="single"/>
        </w:rPr>
        <w:t>REDUCTION, SUSPENSION, OR TERMINATION OF GRANT</w:t>
      </w:r>
    </w:p>
    <w:p w:rsidR="00632478" w:rsidRDefault="00632478" w:rsidP="00632478">
      <w:pPr>
        <w:ind w:left="720" w:right="475"/>
        <w:rPr>
          <w:sz w:val="18"/>
        </w:rPr>
      </w:pPr>
    </w:p>
    <w:p w:rsidR="00632478" w:rsidRDefault="00632478" w:rsidP="00632478">
      <w:pPr>
        <w:ind w:left="720" w:right="475"/>
        <w:rPr>
          <w:sz w:val="18"/>
        </w:rPr>
      </w:pPr>
      <w:r>
        <w:rPr>
          <w:sz w:val="18"/>
        </w:rPr>
        <w:t xml:space="preserve">     The Department reserves the right to cancel this Agreement in whole or in part without penalty due to nonappropriation of </w:t>
      </w:r>
    </w:p>
    <w:p w:rsidR="00632478" w:rsidRDefault="00632478" w:rsidP="00632478">
      <w:pPr>
        <w:ind w:left="720" w:right="475"/>
        <w:rPr>
          <w:sz w:val="18"/>
        </w:rPr>
      </w:pPr>
    </w:p>
    <w:p w:rsidR="00632478" w:rsidRDefault="00632478" w:rsidP="00632478">
      <w:pPr>
        <w:ind w:left="720" w:right="475"/>
        <w:rPr>
          <w:sz w:val="18"/>
        </w:rPr>
      </w:pPr>
      <w:r>
        <w:rPr>
          <w:sz w:val="18"/>
        </w:rPr>
        <w:t xml:space="preserve">funds or for failure of the VSO to comply with terms, conditions and specifications of this Agreement.  If the VSO fails to comply </w:t>
      </w:r>
    </w:p>
    <w:p w:rsidR="00632478" w:rsidRDefault="00632478" w:rsidP="00632478">
      <w:pPr>
        <w:ind w:left="720" w:right="475"/>
        <w:rPr>
          <w:sz w:val="18"/>
        </w:rPr>
      </w:pPr>
    </w:p>
    <w:p w:rsidR="00632478" w:rsidRDefault="00632478" w:rsidP="00632478">
      <w:pPr>
        <w:ind w:left="720" w:right="475"/>
        <w:rPr>
          <w:sz w:val="18"/>
        </w:rPr>
      </w:pPr>
      <w:r>
        <w:rPr>
          <w:sz w:val="18"/>
        </w:rPr>
        <w:t xml:space="preserve">with Sec. 45.47 of the Wisconsin Statutes, the Department may, in addition to any other legal remedy available to the Department, </w:t>
      </w:r>
    </w:p>
    <w:p w:rsidR="00632478" w:rsidRDefault="00632478" w:rsidP="00632478">
      <w:pPr>
        <w:ind w:left="720" w:right="475"/>
        <w:rPr>
          <w:sz w:val="18"/>
        </w:rPr>
      </w:pPr>
    </w:p>
    <w:p w:rsidR="00632478" w:rsidRDefault="00632478" w:rsidP="00632478">
      <w:pPr>
        <w:ind w:left="720" w:right="475"/>
        <w:rPr>
          <w:sz w:val="18"/>
        </w:rPr>
      </w:pPr>
      <w:r>
        <w:rPr>
          <w:sz w:val="18"/>
        </w:rPr>
        <w:t>reduce, suspend, or terminate a grant the Department made to the VSO.</w:t>
      </w:r>
    </w:p>
    <w:p w:rsidR="00632478" w:rsidRDefault="00632478" w:rsidP="00632478">
      <w:pPr>
        <w:ind w:left="720" w:right="475"/>
        <w:rPr>
          <w:sz w:val="18"/>
        </w:rPr>
      </w:pPr>
    </w:p>
    <w:p w:rsidR="00632478" w:rsidRDefault="00632478" w:rsidP="00632478">
      <w:pPr>
        <w:ind w:left="720" w:right="475"/>
        <w:rPr>
          <w:sz w:val="18"/>
        </w:rPr>
      </w:pPr>
      <w:r>
        <w:rPr>
          <w:sz w:val="18"/>
        </w:rPr>
        <w:t xml:space="preserve">ARTICLE 9. </w:t>
      </w:r>
      <w:r>
        <w:rPr>
          <w:sz w:val="18"/>
          <w:u w:val="single"/>
        </w:rPr>
        <w:t>NONDISCRIMINATION/AFFIRMATIVE ACTION</w:t>
      </w:r>
    </w:p>
    <w:p w:rsidR="00632478" w:rsidRDefault="00632478" w:rsidP="00632478">
      <w:pPr>
        <w:ind w:left="720" w:right="475"/>
        <w:rPr>
          <w:sz w:val="18"/>
        </w:rPr>
      </w:pPr>
    </w:p>
    <w:p w:rsidR="00632478" w:rsidRDefault="00632478" w:rsidP="00632478">
      <w:pPr>
        <w:ind w:left="720" w:right="475"/>
        <w:rPr>
          <w:sz w:val="18"/>
        </w:rPr>
      </w:pPr>
      <w:r>
        <w:rPr>
          <w:sz w:val="18"/>
        </w:rPr>
        <w:t xml:space="preserve">     In connection with the performance of work under this Agreement, the VSO agrees not to discriminate against any employee</w:t>
      </w:r>
    </w:p>
    <w:p w:rsidR="00632478" w:rsidRDefault="00632478" w:rsidP="00632478">
      <w:pPr>
        <w:ind w:left="720" w:right="475"/>
        <w:rPr>
          <w:sz w:val="18"/>
        </w:rPr>
      </w:pPr>
    </w:p>
    <w:p w:rsidR="00632478" w:rsidRDefault="00632478" w:rsidP="00632478">
      <w:pPr>
        <w:ind w:left="720" w:right="475"/>
        <w:rPr>
          <w:sz w:val="18"/>
        </w:rPr>
      </w:pPr>
      <w:r>
        <w:rPr>
          <w:sz w:val="18"/>
        </w:rPr>
        <w:t>or applicant for employment because of age, race, religion, color, handicap, sex, physical condition, developmental disability as</w:t>
      </w:r>
    </w:p>
    <w:p w:rsidR="00632478" w:rsidRDefault="00632478" w:rsidP="00632478">
      <w:pPr>
        <w:ind w:left="720" w:right="475"/>
        <w:rPr>
          <w:sz w:val="18"/>
        </w:rPr>
      </w:pPr>
    </w:p>
    <w:p w:rsidR="00632478" w:rsidRDefault="00632478" w:rsidP="00632478">
      <w:pPr>
        <w:ind w:left="720" w:right="475"/>
        <w:rPr>
          <w:sz w:val="18"/>
        </w:rPr>
      </w:pPr>
      <w:r>
        <w:rPr>
          <w:sz w:val="18"/>
        </w:rPr>
        <w:t>defined in s. 5.01(5) Wis. Stats., sexual orientation or national origin.  This provision shall include, but not be limited to, the</w:t>
      </w:r>
    </w:p>
    <w:p w:rsidR="00632478" w:rsidRDefault="00632478" w:rsidP="00632478">
      <w:pPr>
        <w:ind w:left="720" w:right="475"/>
        <w:rPr>
          <w:sz w:val="18"/>
        </w:rPr>
      </w:pPr>
    </w:p>
    <w:p w:rsidR="00632478" w:rsidRDefault="00632478" w:rsidP="00632478">
      <w:pPr>
        <w:ind w:left="720" w:right="475"/>
        <w:rPr>
          <w:sz w:val="18"/>
        </w:rPr>
      </w:pPr>
      <w:r>
        <w:rPr>
          <w:sz w:val="18"/>
        </w:rPr>
        <w:t>following:  employment; upgrading, demotion or transfer; recruitment advertising; layoff or termination; rates of pay</w:t>
      </w:r>
    </w:p>
    <w:p w:rsidR="00632478" w:rsidRDefault="00632478" w:rsidP="00632478">
      <w:pPr>
        <w:ind w:left="720" w:right="475"/>
        <w:rPr>
          <w:sz w:val="18"/>
        </w:rPr>
      </w:pPr>
      <w:r>
        <w:rPr>
          <w:sz w:val="18"/>
        </w:rPr>
        <w:t xml:space="preserve">    </w:t>
      </w:r>
    </w:p>
    <w:p w:rsidR="00632478" w:rsidRDefault="00632478" w:rsidP="00632478">
      <w:pPr>
        <w:ind w:left="720" w:right="475"/>
        <w:rPr>
          <w:sz w:val="18"/>
        </w:rPr>
      </w:pPr>
      <w:r>
        <w:rPr>
          <w:sz w:val="18"/>
        </w:rPr>
        <w:t>or other forms of compensation; selection for training, including apprenticeship.</w:t>
      </w:r>
    </w:p>
    <w:p w:rsidR="00632478" w:rsidRDefault="00632478" w:rsidP="00632478">
      <w:pPr>
        <w:ind w:left="720" w:right="475"/>
        <w:rPr>
          <w:sz w:val="18"/>
        </w:rPr>
      </w:pPr>
    </w:p>
    <w:p w:rsidR="00632478" w:rsidRDefault="00632478" w:rsidP="00632478">
      <w:pPr>
        <w:ind w:left="720" w:right="475"/>
        <w:rPr>
          <w:sz w:val="18"/>
        </w:rPr>
      </w:pPr>
      <w:r>
        <w:rPr>
          <w:sz w:val="18"/>
        </w:rPr>
        <w:t xml:space="preserve">ARTICLE 10. </w:t>
      </w:r>
      <w:r>
        <w:rPr>
          <w:sz w:val="18"/>
          <w:u w:val="single"/>
        </w:rPr>
        <w:t>APPLICABLE LAW</w:t>
      </w:r>
    </w:p>
    <w:p w:rsidR="00632478" w:rsidRDefault="00632478" w:rsidP="00632478">
      <w:pPr>
        <w:ind w:left="720" w:right="475"/>
        <w:rPr>
          <w:sz w:val="18"/>
        </w:rPr>
      </w:pPr>
    </w:p>
    <w:p w:rsidR="00632478" w:rsidRDefault="00632478" w:rsidP="00632478">
      <w:pPr>
        <w:ind w:left="720" w:right="475"/>
        <w:rPr>
          <w:sz w:val="18"/>
        </w:rPr>
      </w:pPr>
      <w:r>
        <w:rPr>
          <w:sz w:val="18"/>
        </w:rPr>
        <w:t xml:space="preserve">     This Agreement shall be governed under the laws of the State of Wisconsin.  The VSO shall at all times comply with and</w:t>
      </w:r>
    </w:p>
    <w:p w:rsidR="00632478" w:rsidRDefault="00632478" w:rsidP="00632478">
      <w:pPr>
        <w:ind w:left="720" w:right="475"/>
        <w:rPr>
          <w:sz w:val="18"/>
        </w:rPr>
      </w:pPr>
    </w:p>
    <w:p w:rsidR="00632478" w:rsidRDefault="00632478" w:rsidP="00632478">
      <w:pPr>
        <w:ind w:left="720" w:right="475"/>
        <w:rPr>
          <w:sz w:val="18"/>
        </w:rPr>
      </w:pPr>
      <w:r>
        <w:rPr>
          <w:sz w:val="18"/>
        </w:rPr>
        <w:t xml:space="preserve">observe all federal and state laws, local laws, ordinances, and regulations which are in effect during the Period of Performance of </w:t>
      </w:r>
    </w:p>
    <w:p w:rsidR="00632478" w:rsidRDefault="00632478" w:rsidP="00632478">
      <w:pPr>
        <w:ind w:left="720" w:right="475"/>
        <w:rPr>
          <w:sz w:val="18"/>
        </w:rPr>
      </w:pPr>
    </w:p>
    <w:p w:rsidR="00632478" w:rsidRDefault="00632478" w:rsidP="00632478">
      <w:pPr>
        <w:ind w:left="720" w:right="475"/>
        <w:rPr>
          <w:sz w:val="18"/>
        </w:rPr>
      </w:pPr>
      <w:r>
        <w:rPr>
          <w:sz w:val="18"/>
        </w:rPr>
        <w:t>this Agreement and which in any manner affect the work or its conduct.</w:t>
      </w:r>
    </w:p>
    <w:p w:rsidR="00EB26AF" w:rsidRDefault="00EB26AF" w:rsidP="00632478">
      <w:pPr>
        <w:ind w:left="720" w:right="475"/>
        <w:rPr>
          <w:sz w:val="18"/>
        </w:rPr>
        <w:sectPr w:rsidR="00EB26AF" w:rsidSect="00737474">
          <w:pgSz w:w="12240" w:h="15840" w:code="1"/>
          <w:pgMar w:top="360" w:right="720" w:bottom="720" w:left="720" w:header="360" w:footer="360" w:gutter="0"/>
          <w:cols w:space="720"/>
          <w:titlePg/>
        </w:sectPr>
      </w:pPr>
    </w:p>
    <w:p w:rsidR="00632478" w:rsidRDefault="00632478" w:rsidP="00632478">
      <w:pPr>
        <w:ind w:left="720" w:right="475"/>
        <w:rPr>
          <w:sz w:val="18"/>
        </w:rPr>
      </w:pPr>
    </w:p>
    <w:p w:rsidR="00632478" w:rsidRDefault="00632478" w:rsidP="00632478">
      <w:pPr>
        <w:ind w:left="720" w:right="475"/>
        <w:rPr>
          <w:sz w:val="18"/>
        </w:rPr>
      </w:pPr>
      <w:r>
        <w:rPr>
          <w:sz w:val="18"/>
        </w:rPr>
        <w:t xml:space="preserve">ARTICLE 11. </w:t>
      </w:r>
      <w:r>
        <w:rPr>
          <w:sz w:val="18"/>
          <w:u w:val="single"/>
        </w:rPr>
        <w:t>ARBITRATION</w:t>
      </w:r>
    </w:p>
    <w:p w:rsidR="00632478" w:rsidRDefault="00632478" w:rsidP="00632478">
      <w:pPr>
        <w:ind w:left="720" w:right="475"/>
        <w:rPr>
          <w:sz w:val="18"/>
        </w:rPr>
      </w:pPr>
    </w:p>
    <w:p w:rsidR="00632478" w:rsidRDefault="00632478" w:rsidP="00632478">
      <w:pPr>
        <w:ind w:left="720" w:right="475"/>
        <w:rPr>
          <w:sz w:val="18"/>
        </w:rPr>
      </w:pPr>
      <w:r>
        <w:rPr>
          <w:sz w:val="18"/>
        </w:rPr>
        <w:t xml:space="preserve">     Disputes relating to this Agreement should be addressed to </w:t>
      </w:r>
      <w:r w:rsidR="000835B9">
        <w:rPr>
          <w:sz w:val="18"/>
        </w:rPr>
        <w:t>Philip Rangsuebsin</w:t>
      </w:r>
      <w:r>
        <w:rPr>
          <w:sz w:val="18"/>
        </w:rPr>
        <w:t xml:space="preserve">, Legal Counsel, Department of Veterans Affairs, </w:t>
      </w:r>
    </w:p>
    <w:p w:rsidR="00632478" w:rsidRDefault="00632478" w:rsidP="00632478">
      <w:pPr>
        <w:ind w:left="720" w:right="475"/>
        <w:rPr>
          <w:sz w:val="18"/>
        </w:rPr>
      </w:pPr>
    </w:p>
    <w:p w:rsidR="00632478" w:rsidRDefault="00632478" w:rsidP="00632478">
      <w:pPr>
        <w:ind w:left="720" w:right="475"/>
        <w:rPr>
          <w:sz w:val="18"/>
        </w:rPr>
      </w:pPr>
      <w:r>
        <w:rPr>
          <w:sz w:val="18"/>
        </w:rPr>
        <w:t xml:space="preserve">201 West Washington Avenue, P.O. Box 7843, Madison, Wisconsin 53707-7843.  Any disputes arising as to quality or quantity shall </w:t>
      </w:r>
    </w:p>
    <w:p w:rsidR="00632478" w:rsidRDefault="00632478" w:rsidP="00632478">
      <w:pPr>
        <w:ind w:left="720" w:right="475"/>
        <w:rPr>
          <w:sz w:val="18"/>
        </w:rPr>
      </w:pPr>
    </w:p>
    <w:p w:rsidR="00632478" w:rsidRDefault="00632478" w:rsidP="00632478">
      <w:pPr>
        <w:ind w:left="720" w:right="475"/>
        <w:rPr>
          <w:sz w:val="18"/>
        </w:rPr>
      </w:pPr>
      <w:r>
        <w:rPr>
          <w:sz w:val="18"/>
        </w:rPr>
        <w:t xml:space="preserve">be subject to arbitration as provided in Chapter 788, Wisconsin Statutes.  A good faith dispute creates an exemption to prompt </w:t>
      </w:r>
    </w:p>
    <w:p w:rsidR="00632478" w:rsidRDefault="00632478" w:rsidP="00632478">
      <w:pPr>
        <w:ind w:left="720" w:right="475"/>
        <w:rPr>
          <w:sz w:val="18"/>
        </w:rPr>
      </w:pPr>
    </w:p>
    <w:p w:rsidR="00632478" w:rsidRDefault="00632478" w:rsidP="00632478">
      <w:pPr>
        <w:ind w:left="720" w:right="475"/>
        <w:rPr>
          <w:sz w:val="18"/>
        </w:rPr>
      </w:pPr>
      <w:r>
        <w:rPr>
          <w:sz w:val="18"/>
        </w:rPr>
        <w:t>payment.</w:t>
      </w:r>
    </w:p>
    <w:p w:rsidR="00632478" w:rsidRDefault="00632478" w:rsidP="00632478">
      <w:pPr>
        <w:ind w:left="720" w:right="475"/>
        <w:rPr>
          <w:sz w:val="18"/>
        </w:rPr>
      </w:pPr>
    </w:p>
    <w:p w:rsidR="00632478" w:rsidRDefault="00632478" w:rsidP="00632478">
      <w:pPr>
        <w:ind w:left="720" w:right="475"/>
        <w:rPr>
          <w:sz w:val="18"/>
        </w:rPr>
      </w:pPr>
      <w:r>
        <w:rPr>
          <w:sz w:val="18"/>
        </w:rPr>
        <w:t xml:space="preserve">ARTICLE 12. </w:t>
      </w:r>
      <w:r>
        <w:rPr>
          <w:sz w:val="18"/>
          <w:u w:val="single"/>
        </w:rPr>
        <w:t>PAYMENT OF GRANT</w:t>
      </w:r>
    </w:p>
    <w:p w:rsidR="00632478" w:rsidRDefault="00632478" w:rsidP="00632478">
      <w:pPr>
        <w:ind w:left="720" w:right="475"/>
        <w:rPr>
          <w:sz w:val="18"/>
        </w:rPr>
      </w:pPr>
      <w:r>
        <w:rPr>
          <w:sz w:val="18"/>
        </w:rPr>
        <w:t xml:space="preserve">     </w:t>
      </w:r>
    </w:p>
    <w:p w:rsidR="00632478" w:rsidRDefault="001B1EC0" w:rsidP="00632478">
      <w:pPr>
        <w:ind w:left="720" w:right="475"/>
        <w:rPr>
          <w:sz w:val="18"/>
        </w:rPr>
      </w:pPr>
      <w:r>
        <w:rPr>
          <w:sz w:val="18"/>
        </w:rPr>
        <w:t xml:space="preserve">     </w:t>
      </w:r>
      <w:r w:rsidR="00632478">
        <w:rPr>
          <w:sz w:val="18"/>
        </w:rPr>
        <w:t xml:space="preserve">The Department shall pay the VSO the entire grant consistent with Article 2 above provided the VSO has abided by all of the </w:t>
      </w:r>
    </w:p>
    <w:p w:rsidR="00632478" w:rsidRDefault="00632478" w:rsidP="00632478">
      <w:pPr>
        <w:ind w:left="720" w:right="475"/>
        <w:rPr>
          <w:sz w:val="18"/>
        </w:rPr>
      </w:pPr>
    </w:p>
    <w:p w:rsidR="00632478" w:rsidRDefault="00632478" w:rsidP="00632478">
      <w:pPr>
        <w:ind w:left="720" w:right="475"/>
        <w:rPr>
          <w:sz w:val="18"/>
        </w:rPr>
      </w:pPr>
      <w:r>
        <w:rPr>
          <w:sz w:val="18"/>
        </w:rPr>
        <w:t>terms and conditions of this Agreement including the submission of the reports and information requested by the Department in</w:t>
      </w:r>
    </w:p>
    <w:p w:rsidR="00632478" w:rsidRDefault="00632478" w:rsidP="00632478">
      <w:pPr>
        <w:ind w:left="720" w:right="475"/>
        <w:rPr>
          <w:sz w:val="18"/>
        </w:rPr>
      </w:pPr>
    </w:p>
    <w:p w:rsidR="00632478" w:rsidRDefault="00632478" w:rsidP="00632478">
      <w:pPr>
        <w:ind w:left="720" w:right="475"/>
        <w:rPr>
          <w:sz w:val="18"/>
        </w:rPr>
      </w:pPr>
      <w:r>
        <w:rPr>
          <w:sz w:val="18"/>
        </w:rPr>
        <w:t>relation to this Agreement and the submission of the annual application for the grant.</w:t>
      </w: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720" w:right="475"/>
        <w:rPr>
          <w:sz w:val="18"/>
        </w:rPr>
      </w:pPr>
      <w:r>
        <w:rPr>
          <w:sz w:val="18"/>
        </w:rPr>
        <w:t>STATE OF WISCONSIN</w:t>
      </w:r>
      <w:r>
        <w:rPr>
          <w:sz w:val="18"/>
        </w:rPr>
        <w:tab/>
      </w:r>
      <w:r>
        <w:rPr>
          <w:sz w:val="18"/>
        </w:rPr>
        <w:tab/>
      </w:r>
      <w:r>
        <w:rPr>
          <w:sz w:val="18"/>
        </w:rPr>
        <w:tab/>
      </w:r>
      <w:r>
        <w:rPr>
          <w:sz w:val="18"/>
        </w:rPr>
        <w:tab/>
      </w:r>
      <w:r>
        <w:rPr>
          <w:sz w:val="18"/>
        </w:rPr>
        <w:tab/>
      </w:r>
      <w:r>
        <w:rPr>
          <w:sz w:val="18"/>
        </w:rPr>
        <w:tab/>
      </w:r>
      <w:r>
        <w:rPr>
          <w:sz w:val="18"/>
        </w:rPr>
        <w:fldChar w:fldCharType="begin">
          <w:ffData>
            <w:name w:val="Text3"/>
            <w:enabled/>
            <w:calcOnExit w:val="0"/>
            <w:textInput/>
          </w:ffData>
        </w:fldChar>
      </w:r>
      <w:bookmarkStart w:id="6"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632478" w:rsidRDefault="00632478" w:rsidP="00632478">
      <w:pPr>
        <w:ind w:left="720" w:right="475"/>
        <w:rPr>
          <w:sz w:val="18"/>
        </w:rPr>
      </w:pPr>
      <w:r>
        <w:rPr>
          <w:sz w:val="18"/>
        </w:rPr>
        <w:t>DEPARTMENT OF VETERANS AFFAIRS</w:t>
      </w:r>
      <w:r>
        <w:rPr>
          <w:sz w:val="18"/>
        </w:rPr>
        <w:tab/>
      </w:r>
      <w:r>
        <w:rPr>
          <w:sz w:val="18"/>
        </w:rPr>
        <w:tab/>
      </w:r>
      <w:r>
        <w:rPr>
          <w:sz w:val="18"/>
        </w:rPr>
        <w:tab/>
      </w:r>
      <w:r>
        <w:rPr>
          <w:sz w:val="18"/>
        </w:rPr>
        <w:tab/>
        <w:t>VETERAN SERVICE ORGANIZATION</w:t>
      </w: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720" w:right="475"/>
        <w:rPr>
          <w:sz w:val="18"/>
        </w:rPr>
      </w:pPr>
      <w:r>
        <w:rPr>
          <w:sz w:val="18"/>
        </w:rPr>
        <w:t>________________________________________</w:t>
      </w:r>
      <w:r>
        <w:rPr>
          <w:sz w:val="18"/>
        </w:rPr>
        <w:tab/>
      </w:r>
      <w:r>
        <w:rPr>
          <w:sz w:val="18"/>
        </w:rPr>
        <w:tab/>
        <w:t xml:space="preserve">                BY: </w:t>
      </w:r>
      <w:r>
        <w:rPr>
          <w:sz w:val="18"/>
        </w:rPr>
        <w:softHyphen/>
      </w:r>
      <w:r>
        <w:rPr>
          <w:sz w:val="18"/>
        </w:rPr>
        <w:softHyphen/>
        <w:t xml:space="preserve">______________________________________   </w:t>
      </w:r>
      <w:r w:rsidR="00C323B6">
        <w:rPr>
          <w:sz w:val="18"/>
        </w:rPr>
        <w:t>Daniel J. Zimmerman</w:t>
      </w:r>
      <w:r>
        <w:rPr>
          <w:sz w:val="18"/>
        </w:rPr>
        <w:tab/>
      </w:r>
      <w:r w:rsidR="00E16F26">
        <w:rPr>
          <w:sz w:val="18"/>
        </w:rPr>
        <w:tab/>
        <w:t>Dated</w:t>
      </w:r>
      <w:r>
        <w:rPr>
          <w:sz w:val="18"/>
        </w:rPr>
        <w:tab/>
      </w:r>
      <w:r>
        <w:rPr>
          <w:sz w:val="18"/>
        </w:rPr>
        <w:tab/>
      </w:r>
      <w:r>
        <w:rPr>
          <w:sz w:val="18"/>
        </w:rPr>
        <w:tab/>
      </w:r>
      <w:r>
        <w:rPr>
          <w:sz w:val="18"/>
        </w:rPr>
        <w:tab/>
      </w:r>
      <w:r w:rsidR="00C323B6">
        <w:rPr>
          <w:sz w:val="18"/>
        </w:rPr>
        <w:tab/>
      </w:r>
      <w:r w:rsidR="001B7511">
        <w:rPr>
          <w:sz w:val="18"/>
        </w:rPr>
        <w:fldChar w:fldCharType="begin">
          <w:ffData>
            <w:name w:val="Text4"/>
            <w:enabled/>
            <w:calcOnExit w:val="0"/>
            <w:textInput/>
          </w:ffData>
        </w:fldChar>
      </w:r>
      <w:r w:rsidR="001B7511">
        <w:rPr>
          <w:sz w:val="18"/>
        </w:rPr>
        <w:instrText xml:space="preserve"> FORMTEXT </w:instrText>
      </w:r>
      <w:r w:rsidR="001B7511">
        <w:rPr>
          <w:sz w:val="18"/>
        </w:rPr>
      </w:r>
      <w:r w:rsidR="001B7511">
        <w:rPr>
          <w:sz w:val="18"/>
        </w:rPr>
        <w:fldChar w:fldCharType="separate"/>
      </w:r>
      <w:r w:rsidR="001B7511">
        <w:rPr>
          <w:noProof/>
          <w:sz w:val="18"/>
        </w:rPr>
        <w:t> </w:t>
      </w:r>
      <w:r w:rsidR="001B7511">
        <w:rPr>
          <w:noProof/>
          <w:sz w:val="18"/>
        </w:rPr>
        <w:t> </w:t>
      </w:r>
      <w:r w:rsidR="001B7511">
        <w:rPr>
          <w:noProof/>
          <w:sz w:val="18"/>
        </w:rPr>
        <w:t> </w:t>
      </w:r>
      <w:r w:rsidR="001B7511">
        <w:rPr>
          <w:noProof/>
          <w:sz w:val="18"/>
        </w:rPr>
        <w:t> </w:t>
      </w:r>
      <w:r w:rsidR="001B7511">
        <w:rPr>
          <w:noProof/>
          <w:sz w:val="18"/>
        </w:rPr>
        <w:t> </w:t>
      </w:r>
      <w:r w:rsidR="001B7511">
        <w:rPr>
          <w:sz w:val="18"/>
        </w:rPr>
        <w:fldChar w:fldCharType="end"/>
      </w:r>
      <w:r>
        <w:rPr>
          <w:sz w:val="18"/>
        </w:rPr>
        <w:tab/>
      </w:r>
      <w:r>
        <w:rPr>
          <w:sz w:val="18"/>
        </w:rPr>
        <w:tab/>
      </w:r>
      <w:r>
        <w:rPr>
          <w:sz w:val="18"/>
        </w:rPr>
        <w:tab/>
      </w:r>
      <w:r>
        <w:rPr>
          <w:sz w:val="18"/>
        </w:rPr>
        <w:tab/>
      </w:r>
      <w:r w:rsidR="00E16F26">
        <w:rPr>
          <w:sz w:val="18"/>
        </w:rPr>
        <w:t xml:space="preserve">        Secretary</w:t>
      </w:r>
      <w:r w:rsidR="00E16F26">
        <w:rPr>
          <w:sz w:val="18"/>
        </w:rPr>
        <w:tab/>
      </w:r>
      <w:r w:rsidR="00E16F26">
        <w:rPr>
          <w:sz w:val="18"/>
        </w:rPr>
        <w:tab/>
      </w:r>
      <w:r w:rsidR="00E16F26">
        <w:rPr>
          <w:sz w:val="18"/>
        </w:rPr>
        <w:tab/>
      </w:r>
      <w:r w:rsidR="00E16F26">
        <w:rPr>
          <w:sz w:val="18"/>
        </w:rPr>
        <w:tab/>
      </w:r>
      <w:r w:rsidR="00E16F26">
        <w:rPr>
          <w:sz w:val="18"/>
        </w:rPr>
        <w:tab/>
      </w:r>
      <w:r w:rsidR="00E16F26">
        <w:rPr>
          <w:sz w:val="18"/>
        </w:rPr>
        <w:tab/>
      </w:r>
      <w:r w:rsidR="00E16F26">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632478" w:rsidRDefault="00632478" w:rsidP="00632478">
      <w:pPr>
        <w:ind w:left="720" w:right="475"/>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720" w:right="475"/>
        <w:rPr>
          <w:sz w:val="18"/>
        </w:rPr>
      </w:pPr>
    </w:p>
    <w:p w:rsidR="00632478" w:rsidRDefault="00632478" w:rsidP="00632478">
      <w:pPr>
        <w:ind w:left="3960" w:right="475"/>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E16F26">
        <w:rPr>
          <w:sz w:val="18"/>
        </w:rPr>
        <w:tab/>
      </w:r>
      <w:r w:rsidR="00E16F26">
        <w:rPr>
          <w:sz w:val="18"/>
        </w:rPr>
        <w:tab/>
      </w:r>
      <w:r w:rsidR="00E16F26">
        <w:rPr>
          <w:sz w:val="18"/>
        </w:rPr>
        <w:tab/>
      </w:r>
      <w:r w:rsidR="00E16F26">
        <w:rPr>
          <w:sz w:val="18"/>
        </w:rPr>
        <w:tab/>
      </w:r>
      <w:r w:rsidR="00E16F26">
        <w:rPr>
          <w:sz w:val="18"/>
        </w:rPr>
        <w:tab/>
      </w:r>
      <w:r w:rsidR="00E16F26">
        <w:rPr>
          <w:sz w:val="18"/>
        </w:rPr>
        <w:tab/>
      </w:r>
      <w:r w:rsidR="00E16F26">
        <w:rPr>
          <w:sz w:val="18"/>
        </w:rPr>
        <w:tab/>
      </w:r>
      <w:r w:rsidR="00E16F26">
        <w:rPr>
          <w:sz w:val="18"/>
        </w:rPr>
        <w:tab/>
      </w:r>
      <w:r>
        <w:rPr>
          <w:sz w:val="18"/>
        </w:rPr>
        <w:t>BY:______________________________________</w:t>
      </w:r>
    </w:p>
    <w:p w:rsidR="00632478" w:rsidRDefault="00E16F26" w:rsidP="00E16F26">
      <w:pPr>
        <w:ind w:right="475"/>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632478">
        <w:rPr>
          <w:sz w:val="18"/>
        </w:rPr>
        <w:fldChar w:fldCharType="begin">
          <w:ffData>
            <w:name w:val="Text6"/>
            <w:enabled/>
            <w:calcOnExit w:val="0"/>
            <w:textInput/>
          </w:ffData>
        </w:fldChar>
      </w:r>
      <w:bookmarkStart w:id="7" w:name="Text6"/>
      <w:r w:rsidR="00632478">
        <w:rPr>
          <w:sz w:val="18"/>
        </w:rPr>
        <w:instrText xml:space="preserve"> FORMTEXT </w:instrText>
      </w:r>
      <w:r w:rsidR="00632478">
        <w:rPr>
          <w:sz w:val="18"/>
        </w:rPr>
      </w:r>
      <w:r w:rsidR="00632478">
        <w:rPr>
          <w:sz w:val="18"/>
        </w:rPr>
        <w:fldChar w:fldCharType="separate"/>
      </w:r>
      <w:r w:rsidR="00632478">
        <w:rPr>
          <w:noProof/>
          <w:sz w:val="18"/>
        </w:rPr>
        <w:t> </w:t>
      </w:r>
      <w:r w:rsidR="00632478">
        <w:rPr>
          <w:noProof/>
          <w:sz w:val="18"/>
        </w:rPr>
        <w:t> </w:t>
      </w:r>
      <w:r w:rsidR="00632478">
        <w:rPr>
          <w:noProof/>
          <w:sz w:val="18"/>
        </w:rPr>
        <w:t> </w:t>
      </w:r>
      <w:r w:rsidR="00632478">
        <w:rPr>
          <w:noProof/>
          <w:sz w:val="18"/>
        </w:rPr>
        <w:t> </w:t>
      </w:r>
      <w:r w:rsidR="00632478">
        <w:rPr>
          <w:noProof/>
          <w:sz w:val="18"/>
        </w:rPr>
        <w:t> </w:t>
      </w:r>
      <w:r w:rsidR="00632478">
        <w:rPr>
          <w:sz w:val="18"/>
        </w:rPr>
        <w:fldChar w:fldCharType="end"/>
      </w:r>
      <w:bookmarkEnd w:id="7"/>
      <w:r w:rsidR="00632478">
        <w:rPr>
          <w:sz w:val="18"/>
        </w:rPr>
        <w:tab/>
      </w:r>
      <w:r w:rsidR="00632478">
        <w:rPr>
          <w:sz w:val="18"/>
        </w:rPr>
        <w:tab/>
      </w:r>
      <w:r w:rsidR="00632478">
        <w:rPr>
          <w:sz w:val="18"/>
        </w:rPr>
        <w:tab/>
      </w:r>
      <w:r w:rsidR="00632478">
        <w:rPr>
          <w:sz w:val="18"/>
        </w:rPr>
        <w:tab/>
      </w:r>
      <w:r w:rsidR="00632478">
        <w:rPr>
          <w:sz w:val="18"/>
        </w:rPr>
        <w:tab/>
      </w:r>
      <w:r w:rsidR="00632478">
        <w:rPr>
          <w:sz w:val="18"/>
        </w:rPr>
        <w:tab/>
      </w:r>
      <w:r w:rsidR="00632478">
        <w:rPr>
          <w:sz w:val="18"/>
        </w:rPr>
        <w:tab/>
      </w:r>
      <w:r w:rsidR="00632478">
        <w:rPr>
          <w:sz w:val="18"/>
        </w:rPr>
        <w:tab/>
      </w:r>
      <w:r>
        <w:rPr>
          <w:sz w:val="18"/>
        </w:rPr>
        <w:tab/>
      </w:r>
      <w:r>
        <w:rPr>
          <w:sz w:val="18"/>
        </w:rPr>
        <w:tab/>
      </w:r>
      <w:r>
        <w:rPr>
          <w:sz w:val="18"/>
        </w:rPr>
        <w:tab/>
      </w:r>
      <w:r>
        <w:rPr>
          <w:sz w:val="18"/>
        </w:rPr>
        <w:tab/>
      </w:r>
      <w:r>
        <w:rPr>
          <w:sz w:val="18"/>
        </w:rPr>
        <w:tab/>
      </w:r>
      <w:r>
        <w:rPr>
          <w:sz w:val="18"/>
        </w:rPr>
        <w:tab/>
        <w:t>State Service Officer</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632478" w:rsidRPr="00FE2D30" w:rsidRDefault="00632478" w:rsidP="00632478">
      <w:pPr>
        <w:ind w:left="90"/>
        <w:rPr>
          <w:sz w:val="24"/>
          <w:szCs w:val="24"/>
        </w:rPr>
      </w:pPr>
    </w:p>
    <w:p w:rsidR="00632478" w:rsidRPr="00FE2D30" w:rsidRDefault="00632478" w:rsidP="00632478">
      <w:pPr>
        <w:ind w:left="90"/>
        <w:rPr>
          <w:sz w:val="24"/>
          <w:szCs w:val="24"/>
        </w:rPr>
      </w:pPr>
    </w:p>
    <w:p w:rsidR="00632478" w:rsidRPr="00FE2D30" w:rsidRDefault="00632478" w:rsidP="00632478">
      <w:pPr>
        <w:ind w:left="90"/>
        <w:rPr>
          <w:sz w:val="24"/>
          <w:szCs w:val="24"/>
        </w:rPr>
      </w:pPr>
    </w:p>
    <w:p w:rsidR="00632478" w:rsidRPr="00FE2D30" w:rsidRDefault="00632478" w:rsidP="00632478">
      <w:pPr>
        <w:ind w:left="90"/>
        <w:rPr>
          <w:caps/>
          <w:sz w:val="24"/>
          <w:szCs w:val="24"/>
        </w:rPr>
      </w:pPr>
    </w:p>
    <w:p w:rsidR="00632478" w:rsidRPr="004B3F4D" w:rsidRDefault="00632478" w:rsidP="00632478">
      <w:pPr>
        <w:tabs>
          <w:tab w:val="left" w:pos="240"/>
          <w:tab w:val="left" w:pos="8460"/>
        </w:tabs>
        <w:ind w:left="90"/>
        <w:rPr>
          <w:sz w:val="22"/>
          <w:szCs w:val="22"/>
        </w:rPr>
      </w:pPr>
    </w:p>
    <w:p w:rsidR="00632478" w:rsidRPr="00FE2D30" w:rsidRDefault="00632478" w:rsidP="00632478">
      <w:pPr>
        <w:ind w:left="90"/>
        <w:rPr>
          <w:sz w:val="24"/>
          <w:szCs w:val="24"/>
        </w:rPr>
      </w:pPr>
    </w:p>
    <w:p w:rsidR="00632478" w:rsidRPr="00FE2D30" w:rsidRDefault="00632478" w:rsidP="00632478">
      <w:pPr>
        <w:ind w:left="90"/>
        <w:rPr>
          <w:sz w:val="24"/>
          <w:szCs w:val="24"/>
        </w:rPr>
      </w:pPr>
    </w:p>
    <w:p w:rsidR="00632478" w:rsidRPr="00FE2D30" w:rsidRDefault="00632478" w:rsidP="00632478">
      <w:pPr>
        <w:ind w:left="90"/>
        <w:rPr>
          <w:sz w:val="24"/>
          <w:szCs w:val="24"/>
        </w:rPr>
      </w:pPr>
    </w:p>
    <w:p w:rsidR="00632478" w:rsidRPr="00FE2D30" w:rsidRDefault="00632478" w:rsidP="00632478">
      <w:pPr>
        <w:ind w:left="90"/>
        <w:rPr>
          <w:caps/>
          <w:sz w:val="24"/>
          <w:szCs w:val="24"/>
        </w:rPr>
      </w:pPr>
    </w:p>
    <w:p w:rsidR="00632478" w:rsidRPr="004B3F4D" w:rsidRDefault="00632478" w:rsidP="00632478">
      <w:pPr>
        <w:tabs>
          <w:tab w:val="left" w:pos="240"/>
          <w:tab w:val="left" w:pos="8460"/>
        </w:tabs>
        <w:ind w:left="90"/>
        <w:rPr>
          <w:sz w:val="22"/>
          <w:szCs w:val="22"/>
        </w:rPr>
      </w:pPr>
    </w:p>
    <w:p w:rsidR="00D42CE3" w:rsidRDefault="00D42CE3" w:rsidP="00D95942">
      <w:pPr>
        <w:rPr>
          <w:sz w:val="24"/>
          <w:szCs w:val="24"/>
        </w:rPr>
      </w:pPr>
    </w:p>
    <w:p w:rsidR="00D42CE3" w:rsidRDefault="00D42CE3" w:rsidP="00D95942">
      <w:pPr>
        <w:rPr>
          <w:sz w:val="24"/>
          <w:szCs w:val="24"/>
        </w:rPr>
      </w:pPr>
    </w:p>
    <w:p w:rsidR="00492389" w:rsidRDefault="00492389" w:rsidP="00E25AE3">
      <w:pPr>
        <w:tabs>
          <w:tab w:val="left" w:pos="1620"/>
        </w:tabs>
        <w:rPr>
          <w:sz w:val="22"/>
          <w:szCs w:val="22"/>
        </w:rPr>
      </w:pPr>
    </w:p>
    <w:p w:rsidR="00EB26AF" w:rsidRDefault="00EB26AF" w:rsidP="00E25AE3">
      <w:pPr>
        <w:tabs>
          <w:tab w:val="left" w:pos="1620"/>
        </w:tabs>
        <w:sectPr w:rsidR="00EB26AF" w:rsidSect="00737474">
          <w:pgSz w:w="12240" w:h="15840" w:code="1"/>
          <w:pgMar w:top="360" w:right="720" w:bottom="720" w:left="720" w:header="360" w:footer="360" w:gutter="0"/>
          <w:cols w:space="720"/>
          <w:titlePg/>
        </w:sectPr>
      </w:pPr>
    </w:p>
    <w:p w:rsidR="00282F86" w:rsidRPr="009035A3" w:rsidRDefault="00282F86" w:rsidP="00E25AE3">
      <w:pPr>
        <w:tabs>
          <w:tab w:val="left" w:pos="16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240"/>
        <w:gridCol w:w="270"/>
        <w:gridCol w:w="261"/>
        <w:gridCol w:w="639"/>
        <w:gridCol w:w="630"/>
        <w:gridCol w:w="990"/>
        <w:gridCol w:w="990"/>
        <w:gridCol w:w="2430"/>
        <w:gridCol w:w="828"/>
      </w:tblGrid>
      <w:tr w:rsidR="00282F86" w:rsidTr="004352FE">
        <w:tc>
          <w:tcPr>
            <w:tcW w:w="5148" w:type="dxa"/>
            <w:gridSpan w:val="5"/>
            <w:tcBorders>
              <w:top w:val="nil"/>
              <w:left w:val="nil"/>
              <w:bottom w:val="nil"/>
              <w:right w:val="nil"/>
            </w:tcBorders>
          </w:tcPr>
          <w:p w:rsidR="00282F86" w:rsidRDefault="00E742CD" w:rsidP="004352FE">
            <w:pPr>
              <w:pStyle w:val="Header"/>
              <w:tabs>
                <w:tab w:val="left" w:pos="1080"/>
              </w:tabs>
              <w:rPr>
                <w:sz w:val="12"/>
              </w:rPr>
            </w:pPr>
            <w:r>
              <w:rPr>
                <w:noProof/>
                <w:color w:val="FF0000"/>
                <w:sz w:val="16"/>
              </w:rPr>
              <w:drawing>
                <wp:inline distT="0" distB="0" distL="0" distR="0" wp14:anchorId="0CC773AB" wp14:editId="5AAD25AF">
                  <wp:extent cx="2408109" cy="52585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VA_Signature - Black - 300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9967" cy="526264"/>
                          </a:xfrm>
                          <a:prstGeom prst="rect">
                            <a:avLst/>
                          </a:prstGeom>
                        </pic:spPr>
                      </pic:pic>
                    </a:graphicData>
                  </a:graphic>
                </wp:inline>
              </w:drawing>
            </w:r>
            <w:r w:rsidR="008950D4">
              <w:rPr>
                <w:noProof/>
                <w:color w:val="FF0000"/>
                <w:sz w:val="16"/>
              </w:rPr>
              <mc:AlternateContent>
                <mc:Choice Requires="wps">
                  <w:drawing>
                    <wp:anchor distT="0" distB="0" distL="114300" distR="114300" simplePos="0" relativeHeight="251659264" behindDoc="1" locked="0" layoutInCell="1" allowOverlap="1" wp14:anchorId="3F8B9E1D" wp14:editId="6A3D9BD2">
                      <wp:simplePos x="0" y="0"/>
                      <wp:positionH relativeFrom="column">
                        <wp:posOffset>-80010</wp:posOffset>
                      </wp:positionH>
                      <wp:positionV relativeFrom="paragraph">
                        <wp:posOffset>536610</wp:posOffset>
                      </wp:positionV>
                      <wp:extent cx="12573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F86" w:rsidRPr="00FD411D" w:rsidRDefault="00282F86" w:rsidP="00282F86">
                                  <w:pPr>
                                    <w:rPr>
                                      <w:sz w:val="12"/>
                                      <w:szCs w:val="12"/>
                                    </w:rPr>
                                  </w:pPr>
                                  <w:r w:rsidRPr="00FD411D">
                                    <w:rPr>
                                      <w:sz w:val="12"/>
                                      <w:szCs w:val="12"/>
                                    </w:rPr>
                                    <w:t xml:space="preserve">Wis. </w:t>
                                  </w:r>
                                  <w:r>
                                    <w:rPr>
                                      <w:sz w:val="12"/>
                                      <w:szCs w:val="12"/>
                                    </w:rPr>
                                    <w:t>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3pt;margin-top:42.25pt;width:9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iWgQ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" stroked="f">
                      <v:textbox>
                        <w:txbxContent>
                          <w:p w:rsidR="00282F86" w:rsidRPr="00FD411D" w:rsidRDefault="00282F86" w:rsidP="00282F86">
                            <w:pPr>
                              <w:rPr>
                                <w:sz w:val="12"/>
                                <w:szCs w:val="12"/>
                              </w:rPr>
                            </w:pPr>
                            <w:r w:rsidRPr="00FD411D">
                              <w:rPr>
                                <w:sz w:val="12"/>
                                <w:szCs w:val="12"/>
                              </w:rPr>
                              <w:t xml:space="preserve">Wis. </w:t>
                            </w:r>
                            <w:r>
                              <w:rPr>
                                <w:sz w:val="12"/>
                                <w:szCs w:val="12"/>
                              </w:rPr>
                              <w:t>Stats. Chapter 45</w:t>
                            </w:r>
                          </w:p>
                        </w:txbxContent>
                      </v:textbox>
                    </v:shape>
                  </w:pict>
                </mc:Fallback>
              </mc:AlternateContent>
            </w:r>
          </w:p>
        </w:tc>
        <w:tc>
          <w:tcPr>
            <w:tcW w:w="5868" w:type="dxa"/>
            <w:gridSpan w:val="5"/>
            <w:tcBorders>
              <w:top w:val="nil"/>
              <w:left w:val="nil"/>
              <w:bottom w:val="nil"/>
              <w:right w:val="nil"/>
            </w:tcBorders>
          </w:tcPr>
          <w:p w:rsidR="00282F86" w:rsidRPr="00E742CD" w:rsidRDefault="00282F86" w:rsidP="004352FE">
            <w:pPr>
              <w:pStyle w:val="Header"/>
              <w:rPr>
                <w:rFonts w:asciiTheme="minorHAnsi" w:hAnsiTheme="minorHAnsi"/>
                <w:b/>
                <w:sz w:val="18"/>
              </w:rPr>
            </w:pPr>
            <w:r w:rsidRPr="00E742CD">
              <w:rPr>
                <w:rFonts w:asciiTheme="minorHAnsi" w:hAnsiTheme="minorHAnsi"/>
                <w:b/>
                <w:sz w:val="18"/>
              </w:rPr>
              <w:t>STATE OF WISCONSIN, DEPARTMENT OF VETERANS AFFAIRS</w:t>
            </w:r>
          </w:p>
          <w:p w:rsidR="00282F86" w:rsidRPr="00E742CD" w:rsidRDefault="00282F86" w:rsidP="004352FE">
            <w:pPr>
              <w:pStyle w:val="Header"/>
              <w:rPr>
                <w:rFonts w:asciiTheme="minorHAnsi" w:hAnsiTheme="minorHAnsi"/>
                <w:sz w:val="18"/>
              </w:rPr>
            </w:pPr>
            <w:r w:rsidRPr="00E742CD">
              <w:rPr>
                <w:rFonts w:asciiTheme="minorHAnsi" w:hAnsiTheme="minorHAnsi"/>
                <w:sz w:val="18"/>
              </w:rPr>
              <w:t>201 West Washington Avenue, P.O. Box 7843, Madison, WI 53707-7843</w:t>
            </w:r>
          </w:p>
          <w:p w:rsidR="00282F86" w:rsidRPr="00E742CD" w:rsidRDefault="00282F86" w:rsidP="004352FE">
            <w:pPr>
              <w:pStyle w:val="Header"/>
              <w:rPr>
                <w:rFonts w:asciiTheme="minorHAnsi" w:hAnsiTheme="minorHAnsi"/>
                <w:sz w:val="18"/>
              </w:rPr>
            </w:pPr>
            <w:r w:rsidRPr="00E742CD">
              <w:rPr>
                <w:rFonts w:asciiTheme="minorHAnsi" w:hAnsiTheme="minorHAnsi"/>
                <w:sz w:val="18"/>
              </w:rPr>
              <w:t xml:space="preserve">(608) 266-1311  </w:t>
            </w:r>
            <w:r w:rsidR="00E742CD">
              <w:rPr>
                <w:rFonts w:asciiTheme="minorHAnsi" w:hAnsiTheme="minorHAnsi"/>
                <w:sz w:val="18"/>
              </w:rPr>
              <w:t>|</w:t>
            </w:r>
            <w:r w:rsidRPr="00E742CD">
              <w:rPr>
                <w:rFonts w:asciiTheme="minorHAnsi" w:hAnsiTheme="minorHAnsi"/>
                <w:sz w:val="18"/>
              </w:rPr>
              <w:t xml:space="preserve">  1-800-WIS-VETS (947-8387)</w:t>
            </w:r>
          </w:p>
          <w:p w:rsidR="00282F86" w:rsidRDefault="00282F86" w:rsidP="004352FE">
            <w:pPr>
              <w:pStyle w:val="Header"/>
            </w:pPr>
          </w:p>
          <w:p w:rsidR="00282F86" w:rsidRDefault="00282F86" w:rsidP="004352FE">
            <w:pPr>
              <w:pStyle w:val="Header"/>
            </w:pPr>
          </w:p>
        </w:tc>
      </w:tr>
      <w:tr w:rsidR="00282F86" w:rsidTr="00435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10"/>
          </w:tcPr>
          <w:p w:rsidR="00282F86" w:rsidRDefault="00282F86" w:rsidP="004352FE">
            <w:pPr>
              <w:pStyle w:val="Header"/>
              <w:jc w:val="center"/>
              <w:rPr>
                <w:b/>
                <w:sz w:val="24"/>
              </w:rPr>
            </w:pPr>
            <w:r>
              <w:rPr>
                <w:b/>
                <w:sz w:val="28"/>
              </w:rPr>
              <w:t>VETERANS SERVICE ORGANIZATION GRANT – FEDERAL BENEFITS REPORT</w:t>
            </w:r>
            <w:r>
              <w:rPr>
                <w:b/>
                <w:sz w:val="24"/>
              </w:rPr>
              <w:t xml:space="preserve">   </w:t>
            </w:r>
          </w:p>
        </w:tc>
      </w:tr>
      <w:tr w:rsidR="00282F86" w:rsidTr="00435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0"/>
            <w:tcBorders>
              <w:top w:val="single" w:sz="4" w:space="0" w:color="auto"/>
              <w:left w:val="single" w:sz="4" w:space="0" w:color="auto"/>
              <w:bottom w:val="single" w:sz="4" w:space="0" w:color="auto"/>
              <w:right w:val="single" w:sz="4" w:space="0" w:color="auto"/>
            </w:tcBorders>
            <w:vAlign w:val="center"/>
          </w:tcPr>
          <w:p w:rsidR="00282F86" w:rsidRPr="00692A84" w:rsidRDefault="00282F86" w:rsidP="004352FE">
            <w:pPr>
              <w:pStyle w:val="Header"/>
              <w:spacing w:before="60"/>
              <w:rPr>
                <w:sz w:val="14"/>
                <w:szCs w:val="14"/>
              </w:rPr>
            </w:pPr>
            <w:r w:rsidRPr="00692A84">
              <w:rPr>
                <w:sz w:val="14"/>
                <w:szCs w:val="14"/>
              </w:rPr>
              <w:t>The information requested on this form is authorized for collection by Ch. 45, Wis. Stats. and VA </w:t>
            </w:r>
            <w:r w:rsidR="00A97F4B">
              <w:rPr>
                <w:sz w:val="14"/>
                <w:szCs w:val="14"/>
              </w:rPr>
              <w:t>7</w:t>
            </w:r>
            <w:r w:rsidRPr="00692A84">
              <w:rPr>
                <w:sz w:val="14"/>
                <w:szCs w:val="14"/>
              </w:rPr>
              <w:t xml:space="preserve">, Wis. Adm. Code.  The information collected is used to determine eligibility for programs administered by the department.  Completion of this form is voluntary; however, failure to furnish the requested information may result in denial of eligibility for programs.  Personally identifiable information collected on this form is not likely to be used for any other purpose.  </w:t>
            </w:r>
          </w:p>
          <w:p w:rsidR="00282F86" w:rsidRPr="00692A84" w:rsidRDefault="00282F86" w:rsidP="004352FE">
            <w:pPr>
              <w:pStyle w:val="Header"/>
              <w:rPr>
                <w:sz w:val="14"/>
                <w:szCs w:val="14"/>
              </w:rPr>
            </w:pPr>
          </w:p>
          <w:p w:rsidR="00282F86" w:rsidRPr="00692A84" w:rsidRDefault="00282F86" w:rsidP="004352FE">
            <w:pPr>
              <w:pStyle w:val="Header"/>
              <w:spacing w:after="60"/>
              <w:rPr>
                <w:sz w:val="14"/>
                <w:szCs w:val="14"/>
              </w:rPr>
            </w:pPr>
            <w:r w:rsidRPr="00692A84">
              <w:rPr>
                <w:sz w:val="14"/>
                <w:szCs w:val="14"/>
              </w:rPr>
              <w:t xml:space="preserve">This department does not discriminate on the basis of race, color, national origin, sex, religion, age, or disability in employment or provision of services.  </w:t>
            </w:r>
          </w:p>
        </w:tc>
      </w:tr>
      <w:tr w:rsidR="00282F86" w:rsidRPr="00D6658C" w:rsidTr="00435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248" w:type="dxa"/>
            <w:gridSpan w:val="3"/>
            <w:shd w:val="clear" w:color="auto" w:fill="auto"/>
          </w:tcPr>
          <w:p w:rsidR="00282F86" w:rsidRPr="00D6658C" w:rsidRDefault="00B64EDC" w:rsidP="004352FE">
            <w:pPr>
              <w:pStyle w:val="BodyText"/>
              <w:rPr>
                <w:b/>
                <w:caps/>
                <w:szCs w:val="22"/>
              </w:rPr>
            </w:pPr>
            <w:r>
              <w:rPr>
                <w:b/>
                <w:caps/>
                <w:szCs w:val="22"/>
              </w:rPr>
              <w:t>Report for the FISCAL</w:t>
            </w:r>
            <w:r w:rsidR="00282F86" w:rsidRPr="00D6658C">
              <w:rPr>
                <w:b/>
                <w:caps/>
                <w:szCs w:val="22"/>
              </w:rPr>
              <w:t xml:space="preserve"> Year</w:t>
            </w:r>
          </w:p>
        </w:tc>
        <w:tc>
          <w:tcPr>
            <w:tcW w:w="1530" w:type="dxa"/>
            <w:gridSpan w:val="3"/>
            <w:tcBorders>
              <w:bottom w:val="single" w:sz="4" w:space="0" w:color="auto"/>
            </w:tcBorders>
            <w:shd w:val="clear" w:color="auto" w:fill="auto"/>
            <w:vAlign w:val="bottom"/>
          </w:tcPr>
          <w:p w:rsidR="00282F86" w:rsidRPr="00D6658C" w:rsidRDefault="00282F86" w:rsidP="00DF0AA1">
            <w:pPr>
              <w:pStyle w:val="FieldText1"/>
              <w:rPr>
                <w:sz w:val="20"/>
                <w:szCs w:val="20"/>
              </w:rPr>
            </w:pPr>
            <w:r>
              <w:rPr>
                <w:sz w:val="20"/>
                <w:szCs w:val="20"/>
              </w:rPr>
              <w:t>201</w:t>
            </w:r>
            <w:r w:rsidR="005143F5">
              <w:rPr>
                <w:sz w:val="20"/>
                <w:szCs w:val="20"/>
              </w:rPr>
              <w:t>8</w:t>
            </w:r>
          </w:p>
        </w:tc>
        <w:tc>
          <w:tcPr>
            <w:tcW w:w="990" w:type="dxa"/>
            <w:shd w:val="clear" w:color="auto" w:fill="auto"/>
            <w:vAlign w:val="bottom"/>
          </w:tcPr>
          <w:p w:rsidR="00282F86" w:rsidRPr="00D6658C" w:rsidRDefault="00282F86" w:rsidP="004352FE">
            <w:pPr>
              <w:pStyle w:val="BodyText"/>
              <w:rPr>
                <w:b/>
                <w:szCs w:val="22"/>
              </w:rPr>
            </w:pPr>
            <w:r w:rsidRPr="00D6658C">
              <w:rPr>
                <w:b/>
                <w:szCs w:val="22"/>
              </w:rPr>
              <w:t xml:space="preserve">; FOR </w:t>
            </w:r>
          </w:p>
        </w:tc>
        <w:bookmarkStart w:id="8" w:name="Text24"/>
        <w:tc>
          <w:tcPr>
            <w:tcW w:w="3420" w:type="dxa"/>
            <w:gridSpan w:val="2"/>
            <w:tcBorders>
              <w:bottom w:val="single" w:sz="4" w:space="0" w:color="auto"/>
            </w:tcBorders>
            <w:shd w:val="clear" w:color="auto" w:fill="auto"/>
            <w:vAlign w:val="bottom"/>
          </w:tcPr>
          <w:p w:rsidR="00282F86" w:rsidRPr="00D6658C" w:rsidRDefault="00282F86" w:rsidP="004352FE">
            <w:pPr>
              <w:pStyle w:val="FieldText1"/>
              <w:rPr>
                <w:sz w:val="20"/>
                <w:szCs w:val="20"/>
              </w:rPr>
            </w:pPr>
            <w:r w:rsidRPr="00D6658C">
              <w:rPr>
                <w:sz w:val="20"/>
                <w:szCs w:val="20"/>
              </w:rPr>
              <w:fldChar w:fldCharType="begin">
                <w:ffData>
                  <w:name w:val="Text24"/>
                  <w:enabled/>
                  <w:calcOnExit w:val="0"/>
                  <w:statusText w:type="text" w:val="Your County Name"/>
                  <w:textInput/>
                </w:ffData>
              </w:fldChar>
            </w:r>
            <w:r w:rsidRPr="00D6658C">
              <w:rPr>
                <w:sz w:val="20"/>
                <w:szCs w:val="20"/>
              </w:rPr>
              <w:instrText xml:space="preserve"> FORMTEXT </w:instrText>
            </w:r>
            <w:r w:rsidRPr="00D6658C">
              <w:rPr>
                <w:sz w:val="20"/>
                <w:szCs w:val="20"/>
              </w:rPr>
            </w:r>
            <w:r w:rsidRPr="00D6658C">
              <w:rPr>
                <w:sz w:val="20"/>
                <w:szCs w:val="20"/>
              </w:rPr>
              <w:fldChar w:fldCharType="separate"/>
            </w:r>
            <w:r w:rsidRPr="00D6658C">
              <w:rPr>
                <w:noProof/>
                <w:sz w:val="20"/>
                <w:szCs w:val="20"/>
              </w:rPr>
              <w:t> </w:t>
            </w:r>
            <w:r w:rsidRPr="00D6658C">
              <w:rPr>
                <w:noProof/>
                <w:sz w:val="20"/>
                <w:szCs w:val="20"/>
              </w:rPr>
              <w:t> </w:t>
            </w:r>
            <w:r w:rsidRPr="00D6658C">
              <w:rPr>
                <w:noProof/>
                <w:sz w:val="20"/>
                <w:szCs w:val="20"/>
              </w:rPr>
              <w:t> </w:t>
            </w:r>
            <w:r w:rsidRPr="00D6658C">
              <w:rPr>
                <w:noProof/>
                <w:sz w:val="20"/>
                <w:szCs w:val="20"/>
              </w:rPr>
              <w:t> </w:t>
            </w:r>
            <w:r w:rsidRPr="00D6658C">
              <w:rPr>
                <w:noProof/>
                <w:sz w:val="20"/>
                <w:szCs w:val="20"/>
              </w:rPr>
              <w:t> </w:t>
            </w:r>
            <w:r w:rsidRPr="00D6658C">
              <w:rPr>
                <w:sz w:val="20"/>
                <w:szCs w:val="20"/>
              </w:rPr>
              <w:fldChar w:fldCharType="end"/>
            </w:r>
            <w:bookmarkEnd w:id="8"/>
          </w:p>
        </w:tc>
        <w:tc>
          <w:tcPr>
            <w:tcW w:w="828" w:type="dxa"/>
            <w:shd w:val="clear" w:color="auto" w:fill="auto"/>
          </w:tcPr>
          <w:p w:rsidR="00282F86" w:rsidRPr="00D6658C" w:rsidRDefault="00282F86" w:rsidP="004352FE">
            <w:pPr>
              <w:pStyle w:val="BodyText"/>
              <w:rPr>
                <w:b/>
                <w:szCs w:val="22"/>
              </w:rPr>
            </w:pPr>
            <w:r w:rsidRPr="00D6658C">
              <w:rPr>
                <w:b/>
                <w:szCs w:val="22"/>
              </w:rPr>
              <w:t>VSO</w:t>
            </w:r>
          </w:p>
        </w:tc>
      </w:tr>
      <w:tr w:rsidR="00282F86" w:rsidTr="004352F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258" w:type="dxa"/>
          <w:jc w:val="center"/>
        </w:trPr>
        <w:tc>
          <w:tcPr>
            <w:tcW w:w="738" w:type="dxa"/>
            <w:shd w:val="clear" w:color="auto" w:fill="auto"/>
          </w:tcPr>
          <w:p w:rsidR="00282F86" w:rsidRDefault="00282F86" w:rsidP="004352FE">
            <w:pPr>
              <w:pStyle w:val="BodyText"/>
              <w:spacing w:before="120"/>
            </w:pPr>
            <w:r>
              <w:t>From</w:t>
            </w:r>
          </w:p>
        </w:tc>
        <w:tc>
          <w:tcPr>
            <w:tcW w:w="3240" w:type="dxa"/>
            <w:tcBorders>
              <w:bottom w:val="single" w:sz="4" w:space="0" w:color="auto"/>
            </w:tcBorders>
            <w:shd w:val="clear" w:color="auto" w:fill="auto"/>
            <w:vAlign w:val="bottom"/>
          </w:tcPr>
          <w:p w:rsidR="00282F86" w:rsidRPr="00264127" w:rsidRDefault="00282F86" w:rsidP="00DF0AA1">
            <w:pPr>
              <w:pStyle w:val="FieldText1"/>
              <w:rPr>
                <w:rFonts w:ascii="Times New Roman" w:hAnsi="Times New Roman" w:cs="Times New Roman"/>
                <w:b w:val="0"/>
                <w:sz w:val="20"/>
                <w:szCs w:val="20"/>
              </w:rPr>
            </w:pPr>
            <w:r>
              <w:rPr>
                <w:rFonts w:ascii="Times New Roman" w:hAnsi="Times New Roman" w:cs="Times New Roman"/>
                <w:b w:val="0"/>
                <w:sz w:val="20"/>
                <w:szCs w:val="20"/>
              </w:rPr>
              <w:t>April 1, 201</w:t>
            </w:r>
            <w:r w:rsidR="005143F5">
              <w:rPr>
                <w:rFonts w:ascii="Times New Roman" w:hAnsi="Times New Roman" w:cs="Times New Roman"/>
                <w:b w:val="0"/>
                <w:sz w:val="20"/>
                <w:szCs w:val="20"/>
              </w:rPr>
              <w:t>7</w:t>
            </w:r>
          </w:p>
        </w:tc>
        <w:tc>
          <w:tcPr>
            <w:tcW w:w="531" w:type="dxa"/>
            <w:gridSpan w:val="2"/>
            <w:shd w:val="clear" w:color="auto" w:fill="auto"/>
            <w:vAlign w:val="bottom"/>
          </w:tcPr>
          <w:p w:rsidR="00282F86" w:rsidRPr="00301651" w:rsidRDefault="00282F86" w:rsidP="004352FE">
            <w:pPr>
              <w:pStyle w:val="BodyText"/>
              <w:spacing w:before="120"/>
            </w:pPr>
            <w:r>
              <w:t xml:space="preserve">, to </w:t>
            </w:r>
          </w:p>
        </w:tc>
        <w:tc>
          <w:tcPr>
            <w:tcW w:w="3249" w:type="dxa"/>
            <w:gridSpan w:val="4"/>
            <w:tcBorders>
              <w:bottom w:val="single" w:sz="4" w:space="0" w:color="auto"/>
            </w:tcBorders>
            <w:shd w:val="clear" w:color="auto" w:fill="auto"/>
            <w:vAlign w:val="bottom"/>
          </w:tcPr>
          <w:p w:rsidR="00282F86" w:rsidRPr="00264127" w:rsidRDefault="00282F86" w:rsidP="00DF0AA1">
            <w:pPr>
              <w:pStyle w:val="FieldText1"/>
              <w:rPr>
                <w:rFonts w:ascii="Times New Roman" w:hAnsi="Times New Roman" w:cs="Times New Roman"/>
                <w:b w:val="0"/>
                <w:sz w:val="20"/>
                <w:szCs w:val="20"/>
              </w:rPr>
            </w:pPr>
            <w:r>
              <w:rPr>
                <w:rFonts w:ascii="Times New Roman" w:hAnsi="Times New Roman" w:cs="Times New Roman"/>
                <w:b w:val="0"/>
                <w:sz w:val="20"/>
                <w:szCs w:val="20"/>
              </w:rPr>
              <w:t>March 31, 201</w:t>
            </w:r>
            <w:r w:rsidR="005143F5">
              <w:rPr>
                <w:rFonts w:ascii="Times New Roman" w:hAnsi="Times New Roman" w:cs="Times New Roman"/>
                <w:b w:val="0"/>
                <w:sz w:val="20"/>
                <w:szCs w:val="20"/>
              </w:rPr>
              <w:t>8</w:t>
            </w:r>
          </w:p>
        </w:tc>
      </w:tr>
    </w:tbl>
    <w:p w:rsidR="00282F86" w:rsidRDefault="00282F86" w:rsidP="00282F86">
      <w:pPr>
        <w:pStyle w:val="BodyText"/>
      </w:pPr>
    </w:p>
    <w:p w:rsidR="00282F86" w:rsidRPr="00CD1343" w:rsidRDefault="00282F86" w:rsidP="00282F86">
      <w:pPr>
        <w:pStyle w:val="BodyText"/>
        <w:jc w:val="center"/>
        <w:rPr>
          <w:b/>
          <w:sz w:val="24"/>
          <w:szCs w:val="24"/>
        </w:rPr>
      </w:pPr>
      <w:r w:rsidRPr="00CD1343">
        <w:rPr>
          <w:b/>
          <w:sz w:val="24"/>
          <w:szCs w:val="24"/>
        </w:rPr>
        <w:t>FEDERAL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320"/>
        <w:gridCol w:w="1710"/>
        <w:gridCol w:w="4428"/>
      </w:tblGrid>
      <w:tr w:rsidR="00282F86" w:rsidTr="004352FE">
        <w:tc>
          <w:tcPr>
            <w:tcW w:w="558" w:type="dxa"/>
            <w:tcBorders>
              <w:right w:val="nil"/>
            </w:tcBorders>
            <w:shd w:val="clear" w:color="auto" w:fill="D9D9D9"/>
          </w:tcPr>
          <w:p w:rsidR="00282F86" w:rsidRPr="00EB7392" w:rsidRDefault="00282F86" w:rsidP="004352FE">
            <w:pPr>
              <w:pStyle w:val="BodyText"/>
              <w:jc w:val="right"/>
            </w:pPr>
          </w:p>
        </w:tc>
        <w:tc>
          <w:tcPr>
            <w:tcW w:w="4320" w:type="dxa"/>
            <w:tcBorders>
              <w:left w:val="nil"/>
            </w:tcBorders>
            <w:shd w:val="clear" w:color="auto" w:fill="D9D9D9"/>
          </w:tcPr>
          <w:p w:rsidR="00282F86" w:rsidRPr="00D6658C" w:rsidRDefault="00282F86" w:rsidP="004352FE">
            <w:pPr>
              <w:pStyle w:val="BodyText"/>
              <w:jc w:val="center"/>
              <w:rPr>
                <w:b/>
              </w:rPr>
            </w:pPr>
            <w:r w:rsidRPr="00D6658C">
              <w:rPr>
                <w:b/>
              </w:rPr>
              <w:t>ACTIVITY</w:t>
            </w:r>
          </w:p>
        </w:tc>
        <w:tc>
          <w:tcPr>
            <w:tcW w:w="1710" w:type="dxa"/>
            <w:shd w:val="clear" w:color="auto" w:fill="D9D9D9"/>
          </w:tcPr>
          <w:p w:rsidR="00282F86" w:rsidRPr="00D6658C" w:rsidRDefault="00282F86" w:rsidP="004352FE">
            <w:pPr>
              <w:pStyle w:val="BodyText"/>
              <w:jc w:val="center"/>
              <w:rPr>
                <w:b/>
              </w:rPr>
            </w:pPr>
            <w:r w:rsidRPr="00D6658C">
              <w:rPr>
                <w:b/>
              </w:rPr>
              <w:t>NUMBER</w:t>
            </w:r>
          </w:p>
        </w:tc>
        <w:tc>
          <w:tcPr>
            <w:tcW w:w="4428" w:type="dxa"/>
            <w:shd w:val="clear" w:color="auto" w:fill="D9D9D9"/>
          </w:tcPr>
          <w:p w:rsidR="00282F86" w:rsidRPr="00D6658C" w:rsidRDefault="00282F86" w:rsidP="004352FE">
            <w:pPr>
              <w:pStyle w:val="BodyText"/>
              <w:jc w:val="center"/>
              <w:rPr>
                <w:b/>
              </w:rPr>
            </w:pPr>
            <w:r w:rsidRPr="00D6658C">
              <w:rPr>
                <w:b/>
              </w:rPr>
              <w:t>COMMENTS</w:t>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1.</w:t>
            </w:r>
          </w:p>
        </w:tc>
        <w:tc>
          <w:tcPr>
            <w:tcW w:w="4320" w:type="dxa"/>
            <w:tcBorders>
              <w:left w:val="nil"/>
            </w:tcBorders>
            <w:shd w:val="clear" w:color="auto" w:fill="auto"/>
          </w:tcPr>
          <w:p w:rsidR="00282F86" w:rsidRDefault="00282F86" w:rsidP="004352FE">
            <w:pPr>
              <w:pStyle w:val="BodyText"/>
            </w:pPr>
            <w:r w:rsidRPr="00D6658C">
              <w:rPr>
                <w:b/>
              </w:rPr>
              <w:t>Power of Attorney</w:t>
            </w:r>
            <w:r>
              <w:t xml:space="preserve">  </w:t>
            </w:r>
            <w:r w:rsidRPr="00D6658C">
              <w:rPr>
                <w:sz w:val="16"/>
                <w:szCs w:val="16"/>
              </w:rPr>
              <w:t>Indicate the number of new VA Form 21-22s submitted to WDVA/Other VSOs for representation</w:t>
            </w:r>
          </w:p>
        </w:tc>
        <w:bookmarkStart w:id="9" w:name="Text27"/>
        <w:tc>
          <w:tcPr>
            <w:tcW w:w="1710" w:type="dxa"/>
            <w:shd w:val="clear" w:color="auto" w:fill="auto"/>
            <w:vAlign w:val="center"/>
          </w:tcPr>
          <w:p w:rsidR="00282F86" w:rsidRDefault="00282F86" w:rsidP="004352FE">
            <w:pPr>
              <w:pStyle w:val="FieldT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  </w:t>
            </w:r>
            <w:bookmarkStart w:id="10" w:name="Text28"/>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bookmarkStart w:id="11" w:name="Text17"/>
        <w:tc>
          <w:tcPr>
            <w:tcW w:w="4428" w:type="dxa"/>
            <w:shd w:val="clear" w:color="auto" w:fill="auto"/>
          </w:tcPr>
          <w:p w:rsidR="00282F86" w:rsidRDefault="00282F86" w:rsidP="004352FE">
            <w:pPr>
              <w:pStyle w:val="FieldText"/>
              <w:jc w:val="left"/>
            </w:pPr>
            <w:r>
              <w:fldChar w:fldCharType="begin">
                <w:ffData>
                  <w:name w:val="Text17"/>
                  <w:enabled/>
                  <w:calcOnExit w:val="0"/>
                  <w:statusText w:type="text" w:val="POA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2.</w:t>
            </w:r>
          </w:p>
        </w:tc>
        <w:tc>
          <w:tcPr>
            <w:tcW w:w="4320" w:type="dxa"/>
            <w:tcBorders>
              <w:left w:val="nil"/>
            </w:tcBorders>
            <w:shd w:val="clear" w:color="auto" w:fill="auto"/>
          </w:tcPr>
          <w:p w:rsidR="00282F86" w:rsidRDefault="00282F86" w:rsidP="004352FE">
            <w:pPr>
              <w:pStyle w:val="BodyText"/>
            </w:pPr>
            <w:r w:rsidRPr="00D6658C">
              <w:rPr>
                <w:b/>
              </w:rPr>
              <w:t>Disability Compensation</w:t>
            </w:r>
            <w:r>
              <w:t xml:space="preserve">  </w:t>
            </w:r>
            <w:r w:rsidRPr="00D6658C">
              <w:rPr>
                <w:sz w:val="16"/>
                <w:szCs w:val="16"/>
              </w:rPr>
              <w:t xml:space="preserve">Indicate the number of new </w:t>
            </w:r>
            <w:r>
              <w:rPr>
                <w:sz w:val="16"/>
                <w:szCs w:val="16"/>
              </w:rPr>
              <w:t xml:space="preserve">and re-opened </w:t>
            </w:r>
            <w:r w:rsidRPr="00D6658C">
              <w:rPr>
                <w:sz w:val="16"/>
                <w:szCs w:val="16"/>
              </w:rPr>
              <w:t>VA Form 21-526s</w:t>
            </w:r>
            <w:r>
              <w:rPr>
                <w:sz w:val="16"/>
                <w:szCs w:val="16"/>
              </w:rPr>
              <w:t>,</w:t>
            </w:r>
            <w:r w:rsidRPr="00D6658C">
              <w:rPr>
                <w:sz w:val="16"/>
                <w:szCs w:val="16"/>
              </w:rPr>
              <w:t xml:space="preserve"> </w:t>
            </w:r>
            <w:r>
              <w:rPr>
                <w:sz w:val="16"/>
                <w:szCs w:val="16"/>
              </w:rPr>
              <w:t>reconsiderations</w:t>
            </w:r>
            <w:r w:rsidRPr="00D6658C">
              <w:rPr>
                <w:sz w:val="16"/>
                <w:szCs w:val="16"/>
              </w:rPr>
              <w:t xml:space="preserve"> </w:t>
            </w:r>
            <w:r>
              <w:rPr>
                <w:sz w:val="16"/>
                <w:szCs w:val="16"/>
              </w:rPr>
              <w:t>VA 21-526 or 21-527 or other communications submitted for compensation benefits to</w:t>
            </w:r>
            <w:r w:rsidRPr="00D6658C">
              <w:rPr>
                <w:sz w:val="16"/>
                <w:szCs w:val="16"/>
              </w:rPr>
              <w:t xml:space="preserve"> WDVA/VA or other VSO</w:t>
            </w:r>
            <w:r>
              <w:rPr>
                <w:sz w:val="16"/>
                <w:szCs w:val="16"/>
              </w:rPr>
              <w:t>s</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Disability Compensa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Disability Compensation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3.</w:t>
            </w:r>
          </w:p>
        </w:tc>
        <w:tc>
          <w:tcPr>
            <w:tcW w:w="4320" w:type="dxa"/>
            <w:tcBorders>
              <w:left w:val="nil"/>
            </w:tcBorders>
            <w:shd w:val="clear" w:color="auto" w:fill="auto"/>
          </w:tcPr>
          <w:p w:rsidR="00282F86" w:rsidRDefault="00282F86" w:rsidP="004352FE">
            <w:pPr>
              <w:pStyle w:val="BodyText"/>
            </w:pPr>
            <w:r w:rsidRPr="00D6658C">
              <w:rPr>
                <w:b/>
              </w:rPr>
              <w:t>Pension</w:t>
            </w:r>
            <w:r>
              <w:t xml:space="preserve">  </w:t>
            </w:r>
            <w:r w:rsidRPr="00D6658C">
              <w:rPr>
                <w:sz w:val="16"/>
                <w:szCs w:val="16"/>
              </w:rPr>
              <w:t>Indicate the number of VA Form 21-527s or other communications submitted for veterans Pension benefits to WDVA/VA or other VSO</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Pens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Pension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4.</w:t>
            </w:r>
          </w:p>
        </w:tc>
        <w:tc>
          <w:tcPr>
            <w:tcW w:w="4320" w:type="dxa"/>
            <w:tcBorders>
              <w:left w:val="nil"/>
            </w:tcBorders>
            <w:shd w:val="clear" w:color="auto" w:fill="auto"/>
          </w:tcPr>
          <w:p w:rsidR="00282F86" w:rsidRPr="00264127" w:rsidRDefault="00282F86" w:rsidP="004352FE">
            <w:pPr>
              <w:pStyle w:val="BodyText"/>
              <w:rPr>
                <w:sz w:val="16"/>
                <w:szCs w:val="16"/>
              </w:rPr>
            </w:pPr>
            <w:r>
              <w:rPr>
                <w:b/>
              </w:rPr>
              <w:t xml:space="preserve">Medical Expenses for Pension  </w:t>
            </w:r>
            <w:r>
              <w:rPr>
                <w:sz w:val="16"/>
                <w:szCs w:val="16"/>
              </w:rPr>
              <w:t>Indicate the number of VA Form 21p-8416s submitted for Unreimbursed Medical Expenses for pension and death pension to WDVA/VA or other VSOs</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Eligibility Verif Repor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Eligibility Verif Report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5.</w:t>
            </w:r>
          </w:p>
        </w:tc>
        <w:tc>
          <w:tcPr>
            <w:tcW w:w="4320" w:type="dxa"/>
            <w:tcBorders>
              <w:left w:val="nil"/>
            </w:tcBorders>
            <w:shd w:val="clear" w:color="auto" w:fill="auto"/>
          </w:tcPr>
          <w:p w:rsidR="00282F86" w:rsidRDefault="00282F86" w:rsidP="004352FE">
            <w:pPr>
              <w:pStyle w:val="BodyText"/>
            </w:pPr>
            <w:r w:rsidRPr="00D6658C">
              <w:rPr>
                <w:b/>
              </w:rPr>
              <w:t>Loan Guaranty</w:t>
            </w:r>
            <w:r>
              <w:t xml:space="preserve">  </w:t>
            </w:r>
            <w:r w:rsidRPr="00D6658C">
              <w:rPr>
                <w:sz w:val="16"/>
                <w:szCs w:val="16"/>
              </w:rPr>
              <w:t>Indicate the number of Federal Home Loan applications submitted</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Loan Guarant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Loan Guaranty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6.</w:t>
            </w:r>
          </w:p>
        </w:tc>
        <w:tc>
          <w:tcPr>
            <w:tcW w:w="4320" w:type="dxa"/>
            <w:tcBorders>
              <w:left w:val="nil"/>
            </w:tcBorders>
            <w:shd w:val="clear" w:color="auto" w:fill="auto"/>
          </w:tcPr>
          <w:p w:rsidR="00282F86" w:rsidRDefault="00282F86" w:rsidP="004352FE">
            <w:pPr>
              <w:pStyle w:val="BodyText"/>
            </w:pPr>
            <w:r w:rsidRPr="00D6658C">
              <w:rPr>
                <w:b/>
              </w:rPr>
              <w:t>Educational</w:t>
            </w:r>
            <w:r>
              <w:t xml:space="preserve">  </w:t>
            </w:r>
            <w:r w:rsidRPr="00D6658C">
              <w:rPr>
                <w:sz w:val="16"/>
                <w:szCs w:val="16"/>
              </w:rPr>
              <w:t>Indicate the number of Federal Educational benefit applications submitted</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Education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Educational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7.</w:t>
            </w:r>
          </w:p>
        </w:tc>
        <w:tc>
          <w:tcPr>
            <w:tcW w:w="4320" w:type="dxa"/>
            <w:tcBorders>
              <w:left w:val="nil"/>
            </w:tcBorders>
            <w:shd w:val="clear" w:color="auto" w:fill="auto"/>
          </w:tcPr>
          <w:p w:rsidR="00282F86" w:rsidRDefault="00282F86" w:rsidP="004352FE">
            <w:pPr>
              <w:pStyle w:val="BodyText"/>
            </w:pPr>
            <w:r w:rsidRPr="00D6658C">
              <w:rPr>
                <w:b/>
              </w:rPr>
              <w:t>Vocational Rehabilitation</w:t>
            </w:r>
            <w:r>
              <w:t xml:space="preserve">  </w:t>
            </w:r>
            <w:r w:rsidRPr="00D6658C">
              <w:rPr>
                <w:sz w:val="16"/>
                <w:szCs w:val="16"/>
              </w:rPr>
              <w:t>Indicate the number of Federal VocRehab applications submitted</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Voc Rehab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Voc Rehab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8.</w:t>
            </w:r>
          </w:p>
        </w:tc>
        <w:tc>
          <w:tcPr>
            <w:tcW w:w="4320" w:type="dxa"/>
            <w:tcBorders>
              <w:left w:val="nil"/>
            </w:tcBorders>
            <w:shd w:val="clear" w:color="auto" w:fill="auto"/>
          </w:tcPr>
          <w:p w:rsidR="00282F86" w:rsidRDefault="00282F86" w:rsidP="004352FE">
            <w:pPr>
              <w:pStyle w:val="BodyText"/>
            </w:pPr>
            <w:r w:rsidRPr="00D6658C">
              <w:rPr>
                <w:b/>
              </w:rPr>
              <w:t>Medical</w:t>
            </w:r>
            <w:r>
              <w:t xml:space="preserve">  </w:t>
            </w:r>
            <w:r w:rsidRPr="00D6658C">
              <w:rPr>
                <w:sz w:val="16"/>
                <w:szCs w:val="16"/>
              </w:rPr>
              <w:t>Indicate the number of VA Form 1010EZ forms submitted for enrollment into VA Healthcare</w:t>
            </w:r>
          </w:p>
        </w:tc>
        <w:bookmarkStart w:id="12" w:name="Text20"/>
        <w:tc>
          <w:tcPr>
            <w:tcW w:w="1710" w:type="dxa"/>
            <w:shd w:val="clear" w:color="auto" w:fill="auto"/>
            <w:vAlign w:val="center"/>
          </w:tcPr>
          <w:p w:rsidR="00282F86" w:rsidRDefault="00282F86" w:rsidP="004352FE">
            <w:pPr>
              <w:pStyle w:val="FieldText"/>
            </w:pPr>
            <w:r>
              <w:fldChar w:fldCharType="begin">
                <w:ffData>
                  <w:name w:val="Text20"/>
                  <w:enabled/>
                  <w:calcOnExit w:val="0"/>
                  <w:statusText w:type="text" w:val="Medic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Medical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t>9.</w:t>
            </w:r>
          </w:p>
        </w:tc>
        <w:tc>
          <w:tcPr>
            <w:tcW w:w="4320" w:type="dxa"/>
            <w:tcBorders>
              <w:left w:val="nil"/>
            </w:tcBorders>
            <w:shd w:val="clear" w:color="auto" w:fill="auto"/>
          </w:tcPr>
          <w:p w:rsidR="00282F86" w:rsidRPr="00D6658C" w:rsidRDefault="00282F86" w:rsidP="004352FE">
            <w:pPr>
              <w:pStyle w:val="BodyText"/>
              <w:rPr>
                <w:b/>
              </w:rPr>
            </w:pPr>
            <w:r w:rsidRPr="00D6658C">
              <w:rPr>
                <w:b/>
              </w:rPr>
              <w:t xml:space="preserve">USDVA </w:t>
            </w:r>
            <w:r>
              <w:rPr>
                <w:b/>
              </w:rPr>
              <w:t>Notices of Disagreement</w:t>
            </w:r>
            <w:r w:rsidRPr="00D6658C">
              <w:rPr>
                <w:b/>
              </w:rPr>
              <w:t xml:space="preserve">  </w:t>
            </w:r>
            <w:r w:rsidRPr="00D6658C">
              <w:rPr>
                <w:sz w:val="16"/>
                <w:szCs w:val="16"/>
              </w:rPr>
              <w:t xml:space="preserve">Indicate the number of Notice of Disagreements, </w:t>
            </w:r>
            <w:r>
              <w:rPr>
                <w:sz w:val="16"/>
                <w:szCs w:val="16"/>
              </w:rPr>
              <w:t xml:space="preserve">VA Form 21-0958, </w:t>
            </w:r>
            <w:r w:rsidRPr="00D6658C">
              <w:rPr>
                <w:sz w:val="16"/>
                <w:szCs w:val="16"/>
              </w:rPr>
              <w:t>DRO Request</w:t>
            </w:r>
            <w:r>
              <w:rPr>
                <w:sz w:val="16"/>
                <w:szCs w:val="16"/>
              </w:rPr>
              <w:t xml:space="preserve"> forms submitted to WDVA/VA and other VSOs</w:t>
            </w:r>
          </w:p>
        </w:tc>
        <w:tc>
          <w:tcPr>
            <w:tcW w:w="1710" w:type="dxa"/>
            <w:shd w:val="clear" w:color="auto" w:fill="auto"/>
            <w:vAlign w:val="center"/>
          </w:tcPr>
          <w:p w:rsidR="00282F86" w:rsidRDefault="00282F86" w:rsidP="004352FE">
            <w:pPr>
              <w:pStyle w:val="Field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t>10</w:t>
            </w:r>
            <w:r w:rsidRPr="00EB7392">
              <w:t>.</w:t>
            </w:r>
          </w:p>
        </w:tc>
        <w:tc>
          <w:tcPr>
            <w:tcW w:w="4320" w:type="dxa"/>
            <w:tcBorders>
              <w:left w:val="nil"/>
            </w:tcBorders>
            <w:shd w:val="clear" w:color="auto" w:fill="auto"/>
          </w:tcPr>
          <w:p w:rsidR="00282F86" w:rsidRDefault="00282F86" w:rsidP="004352FE">
            <w:pPr>
              <w:pStyle w:val="BodyText"/>
            </w:pPr>
            <w:r w:rsidRPr="00D6658C">
              <w:rPr>
                <w:b/>
              </w:rPr>
              <w:t>USDVA Waiver Requests</w:t>
            </w:r>
            <w:r>
              <w:t xml:space="preserve">  </w:t>
            </w:r>
            <w:r w:rsidRPr="00D6658C">
              <w:rPr>
                <w:sz w:val="16"/>
                <w:szCs w:val="16"/>
              </w:rPr>
              <w:t>Indicate the number of requests for waivers of Federal benefits regulations submitted</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USDVA Reconsidera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USDVA Waiver Requests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t>11</w:t>
            </w:r>
            <w:r w:rsidRPr="00EB7392">
              <w:t>.</w:t>
            </w:r>
          </w:p>
        </w:tc>
        <w:tc>
          <w:tcPr>
            <w:tcW w:w="4320" w:type="dxa"/>
            <w:tcBorders>
              <w:left w:val="nil"/>
            </w:tcBorders>
            <w:shd w:val="clear" w:color="auto" w:fill="auto"/>
          </w:tcPr>
          <w:p w:rsidR="00282F86" w:rsidRDefault="00282F86" w:rsidP="004352FE">
            <w:pPr>
              <w:pStyle w:val="BodyText"/>
            </w:pPr>
            <w:r w:rsidRPr="00D6658C">
              <w:rPr>
                <w:b/>
              </w:rPr>
              <w:t>BVA Appeals</w:t>
            </w:r>
            <w:r>
              <w:t xml:space="preserve">  </w:t>
            </w:r>
            <w:r w:rsidRPr="00D6658C">
              <w:rPr>
                <w:sz w:val="16"/>
                <w:szCs w:val="16"/>
              </w:rPr>
              <w:t xml:space="preserve">Indicate the number of </w:t>
            </w:r>
            <w:r>
              <w:rPr>
                <w:sz w:val="16"/>
                <w:szCs w:val="16"/>
              </w:rPr>
              <w:t>VA Form 9s submitted</w:t>
            </w:r>
            <w:r w:rsidRPr="00D6658C">
              <w:rPr>
                <w:sz w:val="16"/>
                <w:szCs w:val="16"/>
              </w:rPr>
              <w:t xml:space="preserve"> to </w:t>
            </w:r>
            <w:r>
              <w:rPr>
                <w:sz w:val="16"/>
                <w:szCs w:val="16"/>
              </w:rPr>
              <w:t>WDVA/VA and other VSOs</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BVA Appe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BVA Appeals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t>12</w:t>
            </w:r>
            <w:r w:rsidRPr="00EB7392">
              <w:t>.</w:t>
            </w:r>
          </w:p>
        </w:tc>
        <w:tc>
          <w:tcPr>
            <w:tcW w:w="4320" w:type="dxa"/>
            <w:tcBorders>
              <w:left w:val="nil"/>
            </w:tcBorders>
            <w:shd w:val="clear" w:color="auto" w:fill="auto"/>
          </w:tcPr>
          <w:p w:rsidR="00282F86" w:rsidRDefault="00282F86" w:rsidP="004352FE">
            <w:pPr>
              <w:pStyle w:val="BodyText"/>
            </w:pPr>
            <w:r w:rsidRPr="00D6658C">
              <w:rPr>
                <w:b/>
              </w:rPr>
              <w:t>Insurance</w:t>
            </w:r>
            <w:r>
              <w:t xml:space="preserve">  </w:t>
            </w:r>
            <w:r w:rsidRPr="00D6658C">
              <w:rPr>
                <w:sz w:val="16"/>
                <w:szCs w:val="16"/>
              </w:rPr>
              <w:t>Indicate the number of applications for VA Insurance programs submitted</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Insur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Insurance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13.</w:t>
            </w:r>
          </w:p>
        </w:tc>
        <w:tc>
          <w:tcPr>
            <w:tcW w:w="4320" w:type="dxa"/>
            <w:tcBorders>
              <w:left w:val="nil"/>
            </w:tcBorders>
            <w:shd w:val="clear" w:color="auto" w:fill="auto"/>
          </w:tcPr>
          <w:p w:rsidR="00282F86" w:rsidRDefault="00282F86" w:rsidP="004352FE">
            <w:pPr>
              <w:pStyle w:val="BodyText"/>
            </w:pPr>
            <w:r w:rsidRPr="00D6658C">
              <w:rPr>
                <w:b/>
              </w:rPr>
              <w:t>Burial Allowances</w:t>
            </w:r>
            <w:r>
              <w:t xml:space="preserve">  </w:t>
            </w:r>
            <w:r w:rsidRPr="00D6658C">
              <w:rPr>
                <w:sz w:val="16"/>
                <w:szCs w:val="16"/>
              </w:rPr>
              <w:t>Indicate the number of applications for VA Burial Allowance submitted</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Burial Allowanc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Burial Allowance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14.</w:t>
            </w:r>
          </w:p>
        </w:tc>
        <w:tc>
          <w:tcPr>
            <w:tcW w:w="4320" w:type="dxa"/>
            <w:tcBorders>
              <w:left w:val="nil"/>
            </w:tcBorders>
            <w:shd w:val="clear" w:color="auto" w:fill="auto"/>
          </w:tcPr>
          <w:p w:rsidR="00282F86" w:rsidRDefault="00282F86" w:rsidP="004352FE">
            <w:pPr>
              <w:pStyle w:val="BodyText"/>
            </w:pPr>
            <w:r w:rsidRPr="00D6658C">
              <w:rPr>
                <w:b/>
              </w:rPr>
              <w:t>Flag Applications</w:t>
            </w:r>
            <w:r>
              <w:t xml:space="preserve">  </w:t>
            </w:r>
            <w:r w:rsidRPr="00D6658C">
              <w:rPr>
                <w:sz w:val="16"/>
                <w:szCs w:val="16"/>
              </w:rPr>
              <w:t>Indicate the number of applications submitted for Burial Flags</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Flag Application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3" w:name="Text21"/>
        <w:tc>
          <w:tcPr>
            <w:tcW w:w="4428" w:type="dxa"/>
            <w:shd w:val="clear" w:color="auto" w:fill="auto"/>
          </w:tcPr>
          <w:p w:rsidR="00282F86" w:rsidRPr="00EB7392" w:rsidRDefault="00282F86" w:rsidP="004352FE">
            <w:pPr>
              <w:pStyle w:val="FieldText"/>
              <w:jc w:val="left"/>
            </w:pPr>
            <w:r>
              <w:fldChar w:fldCharType="begin">
                <w:ffData>
                  <w:name w:val="Text21"/>
                  <w:enabled/>
                  <w:calcOnExit w:val="0"/>
                  <w:statusText w:type="text" w:val="Flag Applications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15.</w:t>
            </w:r>
          </w:p>
        </w:tc>
        <w:tc>
          <w:tcPr>
            <w:tcW w:w="4320" w:type="dxa"/>
            <w:tcBorders>
              <w:left w:val="nil"/>
            </w:tcBorders>
            <w:shd w:val="clear" w:color="auto" w:fill="auto"/>
          </w:tcPr>
          <w:p w:rsidR="00282F86" w:rsidRDefault="00282F86" w:rsidP="004352FE">
            <w:pPr>
              <w:pStyle w:val="BodyText"/>
            </w:pPr>
            <w:r w:rsidRPr="00D6658C">
              <w:rPr>
                <w:b/>
              </w:rPr>
              <w:t>Marker Applications</w:t>
            </w:r>
            <w:r>
              <w:t xml:space="preserve">  </w:t>
            </w:r>
            <w:r w:rsidRPr="00D6658C">
              <w:rPr>
                <w:sz w:val="16"/>
                <w:szCs w:val="16"/>
              </w:rPr>
              <w:t>Indicate the number of applications submitted for Burial Markers</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Marker Application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Marker Applications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16.</w:t>
            </w:r>
          </w:p>
        </w:tc>
        <w:tc>
          <w:tcPr>
            <w:tcW w:w="4320" w:type="dxa"/>
            <w:tcBorders>
              <w:left w:val="nil"/>
            </w:tcBorders>
            <w:shd w:val="clear" w:color="auto" w:fill="auto"/>
          </w:tcPr>
          <w:p w:rsidR="00282F86" w:rsidRDefault="00282F86" w:rsidP="004352FE">
            <w:pPr>
              <w:pStyle w:val="BodyText"/>
            </w:pPr>
            <w:r w:rsidRPr="00D6658C">
              <w:rPr>
                <w:b/>
              </w:rPr>
              <w:t>DIC</w:t>
            </w:r>
            <w:r>
              <w:t xml:space="preserve">  </w:t>
            </w:r>
            <w:r w:rsidRPr="00D6658C">
              <w:rPr>
                <w:sz w:val="16"/>
                <w:szCs w:val="16"/>
              </w:rPr>
              <w:t xml:space="preserve">Indicate the number of applications </w:t>
            </w:r>
            <w:r>
              <w:rPr>
                <w:sz w:val="16"/>
                <w:szCs w:val="16"/>
              </w:rPr>
              <w:t>for Dependency and Indemnity Compensation, VA Form 21-534, submitted to WDVA/VA and other VSOs</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DIC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DIC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17.</w:t>
            </w:r>
          </w:p>
        </w:tc>
        <w:tc>
          <w:tcPr>
            <w:tcW w:w="4320" w:type="dxa"/>
            <w:tcBorders>
              <w:left w:val="nil"/>
            </w:tcBorders>
            <w:shd w:val="clear" w:color="auto" w:fill="auto"/>
          </w:tcPr>
          <w:p w:rsidR="00282F86" w:rsidRDefault="00282F86" w:rsidP="004352FE">
            <w:pPr>
              <w:pStyle w:val="BodyText"/>
            </w:pPr>
            <w:r w:rsidRPr="00D6658C">
              <w:rPr>
                <w:b/>
              </w:rPr>
              <w:t>Survivor’s Pension</w:t>
            </w:r>
            <w:r>
              <w:t xml:space="preserve">  </w:t>
            </w:r>
            <w:r w:rsidRPr="00D6658C">
              <w:rPr>
                <w:sz w:val="16"/>
                <w:szCs w:val="16"/>
              </w:rPr>
              <w:t>Indicate the number of applications for VA Death Pension</w:t>
            </w:r>
            <w:r>
              <w:rPr>
                <w:sz w:val="16"/>
                <w:szCs w:val="16"/>
              </w:rPr>
              <w:t>, VA Form 21-534, submitted to WDVA/VA and other VSOs</w:t>
            </w:r>
          </w:p>
        </w:tc>
        <w:tc>
          <w:tcPr>
            <w:tcW w:w="1710" w:type="dxa"/>
            <w:shd w:val="clear" w:color="auto" w:fill="auto"/>
            <w:vAlign w:val="center"/>
          </w:tcPr>
          <w:p w:rsidR="00282F86" w:rsidRDefault="00282F86" w:rsidP="004352FE">
            <w:pPr>
              <w:pStyle w:val="FieldText"/>
            </w:pPr>
            <w:r>
              <w:fldChar w:fldCharType="begin">
                <w:ffData>
                  <w:name w:val=""/>
                  <w:enabled/>
                  <w:calcOnExit w:val="0"/>
                  <w:statusText w:type="text" w:val="Survivor's Pens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Survivor's Pension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rsidRPr="00EB7392">
              <w:t>18.</w:t>
            </w:r>
          </w:p>
        </w:tc>
        <w:tc>
          <w:tcPr>
            <w:tcW w:w="4320" w:type="dxa"/>
            <w:tcBorders>
              <w:left w:val="nil"/>
            </w:tcBorders>
            <w:shd w:val="clear" w:color="auto" w:fill="auto"/>
          </w:tcPr>
          <w:p w:rsidR="00282F86" w:rsidRDefault="00282F86" w:rsidP="004352FE">
            <w:pPr>
              <w:pStyle w:val="BodyText"/>
            </w:pPr>
            <w:r w:rsidRPr="00D6658C">
              <w:rPr>
                <w:b/>
              </w:rPr>
              <w:t>Discharge Correction</w:t>
            </w:r>
            <w:r>
              <w:t xml:space="preserve">  </w:t>
            </w:r>
            <w:r w:rsidRPr="00D6658C">
              <w:rPr>
                <w:sz w:val="16"/>
                <w:szCs w:val="16"/>
              </w:rPr>
              <w:t>Indicate the number of applications for discharge upgrades submitted</w:t>
            </w:r>
          </w:p>
        </w:tc>
        <w:bookmarkStart w:id="14" w:name="Text22"/>
        <w:tc>
          <w:tcPr>
            <w:tcW w:w="1710" w:type="dxa"/>
            <w:shd w:val="clear" w:color="auto" w:fill="auto"/>
            <w:vAlign w:val="center"/>
          </w:tcPr>
          <w:p w:rsidR="00282F86" w:rsidRDefault="00282F86" w:rsidP="004352FE">
            <w:pPr>
              <w:pStyle w:val="FieldText"/>
            </w:pPr>
            <w:r>
              <w:fldChar w:fldCharType="begin">
                <w:ffData>
                  <w:name w:val="Text22"/>
                  <w:enabled/>
                  <w:calcOnExit w:val="0"/>
                  <w:statusText w:type="text" w:val="Discharge Correc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428" w:type="dxa"/>
            <w:shd w:val="clear" w:color="auto" w:fill="auto"/>
          </w:tcPr>
          <w:p w:rsidR="00282F86" w:rsidRDefault="00282F86" w:rsidP="004352FE">
            <w:pPr>
              <w:pStyle w:val="FieldText"/>
              <w:jc w:val="left"/>
            </w:pPr>
            <w:r>
              <w:fldChar w:fldCharType="begin">
                <w:ffData>
                  <w:name w:val=""/>
                  <w:enabled/>
                  <w:calcOnExit w:val="0"/>
                  <w:statusText w:type="text" w:val="Discharge Correction Com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F86" w:rsidTr="004352FE">
        <w:tc>
          <w:tcPr>
            <w:tcW w:w="558" w:type="dxa"/>
            <w:tcBorders>
              <w:right w:val="nil"/>
            </w:tcBorders>
            <w:shd w:val="clear" w:color="auto" w:fill="auto"/>
          </w:tcPr>
          <w:p w:rsidR="00282F86" w:rsidRPr="00EB7392" w:rsidRDefault="00282F86" w:rsidP="004352FE">
            <w:pPr>
              <w:pStyle w:val="BodyText"/>
              <w:jc w:val="right"/>
            </w:pPr>
            <w:r>
              <w:t>19.</w:t>
            </w:r>
          </w:p>
        </w:tc>
        <w:tc>
          <w:tcPr>
            <w:tcW w:w="4320" w:type="dxa"/>
            <w:tcBorders>
              <w:left w:val="nil"/>
            </w:tcBorders>
            <w:shd w:val="clear" w:color="auto" w:fill="auto"/>
          </w:tcPr>
          <w:p w:rsidR="00282F86" w:rsidRPr="00F5401E" w:rsidRDefault="00282F86" w:rsidP="004352FE">
            <w:pPr>
              <w:pStyle w:val="BodyText"/>
              <w:rPr>
                <w:sz w:val="16"/>
                <w:szCs w:val="16"/>
              </w:rPr>
            </w:pPr>
            <w:r>
              <w:rPr>
                <w:b/>
              </w:rPr>
              <w:t xml:space="preserve">Miscellaneous  </w:t>
            </w:r>
            <w:r>
              <w:rPr>
                <w:sz w:val="16"/>
                <w:szCs w:val="16"/>
              </w:rPr>
              <w:t>Indicate the number of applications for other federal benefits, not listed, submitted by your office.  Include types in comments</w:t>
            </w:r>
          </w:p>
        </w:tc>
        <w:tc>
          <w:tcPr>
            <w:tcW w:w="1710" w:type="dxa"/>
            <w:shd w:val="clear" w:color="auto" w:fill="auto"/>
            <w:vAlign w:val="center"/>
          </w:tcPr>
          <w:p w:rsidR="00282F86" w:rsidRDefault="00282F86" w:rsidP="004352FE">
            <w:pPr>
              <w:pStyle w:val="FieldText"/>
            </w:pPr>
            <w:r>
              <w:fldChar w:fldCharType="begin">
                <w:ffData>
                  <w:name w:val="Text31"/>
                  <w:enabled/>
                  <w:calcOnExit w:val="0"/>
                  <w:textInput/>
                </w:ffData>
              </w:fldChar>
            </w:r>
            <w:r>
              <w:instrText xml:space="preserve"> </w:instrText>
            </w:r>
            <w:bookmarkStart w:id="15" w:name="Text3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428" w:type="dxa"/>
            <w:shd w:val="clear" w:color="auto" w:fill="auto"/>
          </w:tcPr>
          <w:p w:rsidR="00282F86" w:rsidRDefault="00282F86" w:rsidP="004352FE">
            <w:pPr>
              <w:pStyle w:val="FieldText"/>
              <w:jc w:val="left"/>
            </w:pPr>
            <w:r>
              <w:fldChar w:fldCharType="begin">
                <w:ffData>
                  <w:name w:val="Text32"/>
                  <w:enabled/>
                  <w:calcOnExit w:val="0"/>
                  <w:textInput/>
                </w:ffData>
              </w:fldChar>
            </w:r>
            <w:r>
              <w:instrText xml:space="preserve"> </w:instrText>
            </w:r>
            <w:bookmarkStart w:id="16" w:name="Text3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785DFB" w:rsidRPr="009035A3" w:rsidRDefault="00785DFB" w:rsidP="00597044">
      <w:pPr>
        <w:tabs>
          <w:tab w:val="left" w:pos="1620"/>
        </w:tabs>
      </w:pPr>
    </w:p>
    <w:sectPr w:rsidR="00785DFB" w:rsidRPr="009035A3" w:rsidSect="00737474">
      <w:footerReference w:type="first" r:id="rId16"/>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68" w:rsidRDefault="007D0368">
      <w:r>
        <w:separator/>
      </w:r>
    </w:p>
  </w:endnote>
  <w:endnote w:type="continuationSeparator" w:id="0">
    <w:p w:rsidR="007D0368" w:rsidRDefault="007D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63" w:rsidRPr="008E6C24" w:rsidRDefault="00996263" w:rsidP="00182BB5">
    <w:pPr>
      <w:pStyle w:val="Footer"/>
      <w:tabs>
        <w:tab w:val="clear" w:pos="4320"/>
        <w:tab w:val="clear" w:pos="8640"/>
        <w:tab w:val="left" w:pos="7020"/>
      </w:tabs>
      <w:ind w:right="-90"/>
      <w:rPr>
        <w:rFonts w:ascii="Arial" w:hAnsi="Arial"/>
        <w:sz w:val="12"/>
        <w:szCs w:val="12"/>
      </w:rPr>
    </w:pPr>
    <w:r w:rsidRPr="008E6C24">
      <w:rPr>
        <w:rFonts w:ascii="Arial" w:hAnsi="Arial"/>
        <w:sz w:val="12"/>
        <w:szCs w:val="12"/>
      </w:rPr>
      <w:t xml:space="preserve">WDVA </w:t>
    </w:r>
    <w:r w:rsidR="006B481E" w:rsidRPr="008E6C24">
      <w:rPr>
        <w:rFonts w:ascii="Arial" w:hAnsi="Arial"/>
        <w:sz w:val="12"/>
        <w:szCs w:val="12"/>
      </w:rPr>
      <w:t>0057</w:t>
    </w:r>
    <w:r w:rsidR="00EB26AF" w:rsidRPr="008E6C24">
      <w:rPr>
        <w:rFonts w:ascii="Arial" w:hAnsi="Arial"/>
        <w:sz w:val="12"/>
        <w:szCs w:val="12"/>
      </w:rPr>
      <w:t>A</w:t>
    </w:r>
    <w:r w:rsidRPr="008E6C24">
      <w:rPr>
        <w:rFonts w:ascii="Arial" w:hAnsi="Arial"/>
        <w:sz w:val="12"/>
        <w:szCs w:val="12"/>
      </w:rPr>
      <w:t xml:space="preserve"> (</w:t>
    </w:r>
    <w:r w:rsidR="00BF2E00" w:rsidRPr="008E6C24">
      <w:rPr>
        <w:rFonts w:ascii="Arial" w:hAnsi="Arial"/>
        <w:sz w:val="12"/>
        <w:szCs w:val="12"/>
      </w:rPr>
      <w:t>0</w:t>
    </w:r>
    <w:r w:rsidR="004E4DA0">
      <w:rPr>
        <w:rFonts w:ascii="Arial" w:hAnsi="Arial"/>
        <w:sz w:val="12"/>
        <w:szCs w:val="12"/>
      </w:rPr>
      <w:t>4</w:t>
    </w:r>
    <w:r w:rsidRPr="008E6C24">
      <w:rPr>
        <w:rFonts w:ascii="Arial" w:hAnsi="Arial"/>
        <w:sz w:val="12"/>
        <w:szCs w:val="12"/>
      </w:rPr>
      <w:t>/</w:t>
    </w:r>
    <w:r w:rsidR="00BF2E00" w:rsidRPr="008E6C24">
      <w:rPr>
        <w:rFonts w:ascii="Arial" w:hAnsi="Arial"/>
        <w:sz w:val="12"/>
        <w:szCs w:val="12"/>
      </w:rPr>
      <w:t>1</w:t>
    </w:r>
    <w:r w:rsidR="005143F5">
      <w:rPr>
        <w:rFonts w:ascii="Arial" w:hAnsi="Arial"/>
        <w:sz w:val="12"/>
        <w:szCs w:val="12"/>
      </w:rPr>
      <w:t>8</w:t>
    </w:r>
    <w:r w:rsidR="00D864D0" w:rsidRPr="008E6C24">
      <w:rPr>
        <w:rFonts w:ascii="Arial" w:hAnsi="Arial"/>
        <w:sz w:val="12"/>
        <w:szCs w:val="12"/>
      </w:rPr>
      <w:t>)</w:t>
    </w:r>
    <w:r w:rsidRPr="008E6C24">
      <w:rPr>
        <w:rStyle w:val="PageNumber"/>
        <w:rFonts w:ascii="Arial" w:hAnsi="Arial"/>
        <w:sz w:val="12"/>
        <w:szCs w:val="12"/>
      </w:rPr>
      <w:tab/>
      <w:t xml:space="preserve">You can </w:t>
    </w:r>
    <w:r w:rsidR="00737474" w:rsidRPr="008E6C24">
      <w:rPr>
        <w:rStyle w:val="PageNumber"/>
        <w:rFonts w:ascii="Arial" w:hAnsi="Arial"/>
        <w:sz w:val="12"/>
        <w:szCs w:val="12"/>
      </w:rPr>
      <w:t>access</w:t>
    </w:r>
    <w:r w:rsidRPr="008E6C24">
      <w:rPr>
        <w:rStyle w:val="PageNumber"/>
        <w:rFonts w:ascii="Arial" w:hAnsi="Arial"/>
        <w:sz w:val="12"/>
        <w:szCs w:val="12"/>
      </w:rPr>
      <w:t xml:space="preserve"> the most recent version of this form </w:t>
    </w:r>
    <w:r w:rsidR="008E6C24">
      <w:rPr>
        <w:rStyle w:val="PageNumber"/>
        <w:rFonts w:ascii="Arial" w:hAnsi="Arial"/>
        <w:sz w:val="12"/>
        <w:szCs w:val="12"/>
      </w:rPr>
      <w:t>from the WDVA</w:t>
    </w:r>
  </w:p>
  <w:p w:rsidR="00996263" w:rsidRPr="008E6C24" w:rsidRDefault="00996263" w:rsidP="00182BB5">
    <w:pPr>
      <w:pStyle w:val="Footer"/>
      <w:tabs>
        <w:tab w:val="clear" w:pos="4320"/>
        <w:tab w:val="clear" w:pos="8640"/>
        <w:tab w:val="left" w:pos="7020"/>
      </w:tabs>
      <w:ind w:right="-90"/>
      <w:rPr>
        <w:sz w:val="12"/>
        <w:szCs w:val="12"/>
      </w:rPr>
    </w:pPr>
    <w:r w:rsidRPr="008E6C24">
      <w:rPr>
        <w:rFonts w:ascii="Arial" w:hAnsi="Arial"/>
        <w:sz w:val="12"/>
        <w:szCs w:val="12"/>
      </w:rPr>
      <w:t>W:\Templates\WDVA_</w:t>
    </w:r>
    <w:r w:rsidR="00737474" w:rsidRPr="008E6C24">
      <w:rPr>
        <w:rFonts w:ascii="Arial" w:hAnsi="Arial"/>
        <w:sz w:val="12"/>
        <w:szCs w:val="12"/>
      </w:rPr>
      <w:t>005</w:t>
    </w:r>
    <w:r w:rsidR="006B481E" w:rsidRPr="008E6C24">
      <w:rPr>
        <w:rFonts w:ascii="Arial" w:hAnsi="Arial"/>
        <w:sz w:val="12"/>
        <w:szCs w:val="12"/>
      </w:rPr>
      <w:t>7</w:t>
    </w:r>
    <w:r w:rsidR="00D149BE" w:rsidRPr="008E6C24">
      <w:rPr>
        <w:rFonts w:ascii="Arial" w:hAnsi="Arial"/>
        <w:sz w:val="12"/>
        <w:szCs w:val="12"/>
      </w:rPr>
      <w:t>A</w:t>
    </w:r>
    <w:r w:rsidR="006B481E" w:rsidRPr="008E6C24">
      <w:rPr>
        <w:rFonts w:ascii="Arial" w:hAnsi="Arial"/>
        <w:sz w:val="12"/>
        <w:szCs w:val="12"/>
      </w:rPr>
      <w:t>-</w:t>
    </w:r>
    <w:r w:rsidR="00737474" w:rsidRPr="008E6C24">
      <w:rPr>
        <w:rFonts w:ascii="Arial" w:hAnsi="Arial"/>
        <w:sz w:val="12"/>
        <w:szCs w:val="12"/>
      </w:rPr>
      <w:t>VSO</w:t>
    </w:r>
    <w:r w:rsidR="006B481E" w:rsidRPr="008E6C24">
      <w:rPr>
        <w:rFonts w:ascii="Arial" w:hAnsi="Arial"/>
        <w:sz w:val="12"/>
        <w:szCs w:val="12"/>
      </w:rPr>
      <w:t>-</w:t>
    </w:r>
    <w:r w:rsidR="00737474" w:rsidRPr="008E6C24">
      <w:rPr>
        <w:rFonts w:ascii="Arial" w:hAnsi="Arial"/>
        <w:sz w:val="12"/>
        <w:szCs w:val="12"/>
      </w:rPr>
      <w:t>Grant</w:t>
    </w:r>
    <w:r w:rsidR="006B481E" w:rsidRPr="008E6C24">
      <w:rPr>
        <w:rFonts w:ascii="Arial" w:hAnsi="Arial"/>
        <w:sz w:val="12"/>
        <w:szCs w:val="12"/>
      </w:rPr>
      <w:t>-</w:t>
    </w:r>
    <w:r w:rsidR="00D149BE" w:rsidRPr="008E6C24">
      <w:rPr>
        <w:rFonts w:ascii="Arial" w:hAnsi="Arial"/>
        <w:sz w:val="12"/>
        <w:szCs w:val="12"/>
      </w:rPr>
      <w:t>Cover-Letter</w:t>
    </w:r>
    <w:r w:rsidR="006B481E" w:rsidRPr="008E6C24">
      <w:rPr>
        <w:rFonts w:ascii="Arial" w:hAnsi="Arial"/>
        <w:sz w:val="12"/>
        <w:szCs w:val="12"/>
      </w:rPr>
      <w:t>.dot</w:t>
    </w:r>
    <w:r w:rsidR="006516CC" w:rsidRPr="008E6C24">
      <w:rPr>
        <w:rFonts w:ascii="Arial" w:hAnsi="Arial"/>
        <w:sz w:val="12"/>
        <w:szCs w:val="12"/>
      </w:rPr>
      <w:t>x</w:t>
    </w:r>
    <w:r w:rsidRPr="008E6C24">
      <w:rPr>
        <w:rFonts w:ascii="Arial" w:hAnsi="Arial"/>
        <w:sz w:val="12"/>
        <w:szCs w:val="12"/>
      </w:rPr>
      <w:tab/>
    </w:r>
    <w:r w:rsidRPr="008E6C24">
      <w:rPr>
        <w:rStyle w:val="PageNumber"/>
        <w:rFonts w:ascii="Arial" w:hAnsi="Arial"/>
        <w:sz w:val="12"/>
        <w:szCs w:val="12"/>
      </w:rPr>
      <w:t xml:space="preserve">website at </w:t>
    </w:r>
    <w:r w:rsidR="008E6C24">
      <w:rPr>
        <w:rStyle w:val="PageNumber"/>
        <w:rFonts w:ascii="Arial" w:hAnsi="Arial"/>
        <w:sz w:val="12"/>
        <w:szCs w:val="12"/>
      </w:rPr>
      <w:t>http://dva.state.wi.us/Pages/newsmedia/WDVAToolkit.aspx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AF" w:rsidRPr="008E6C24" w:rsidRDefault="00EB26AF" w:rsidP="00182BB5">
    <w:pPr>
      <w:pStyle w:val="Footer"/>
      <w:tabs>
        <w:tab w:val="clear" w:pos="4320"/>
        <w:tab w:val="clear" w:pos="8640"/>
        <w:tab w:val="left" w:pos="7020"/>
      </w:tabs>
      <w:ind w:right="-90"/>
      <w:rPr>
        <w:rFonts w:ascii="Arial" w:hAnsi="Arial"/>
        <w:sz w:val="12"/>
        <w:szCs w:val="12"/>
      </w:rPr>
    </w:pPr>
    <w:r w:rsidRPr="008E6C24">
      <w:rPr>
        <w:rFonts w:ascii="Arial" w:hAnsi="Arial"/>
        <w:sz w:val="12"/>
        <w:szCs w:val="12"/>
      </w:rPr>
      <w:t>W</w:t>
    </w:r>
    <w:r w:rsidR="00E06ACD">
      <w:rPr>
        <w:rFonts w:ascii="Arial" w:hAnsi="Arial"/>
        <w:sz w:val="12"/>
        <w:szCs w:val="12"/>
      </w:rPr>
      <w:t>DVA 0057B (04</w:t>
    </w:r>
    <w:r w:rsidRPr="008E6C24">
      <w:rPr>
        <w:rFonts w:ascii="Arial" w:hAnsi="Arial"/>
        <w:sz w:val="12"/>
        <w:szCs w:val="12"/>
      </w:rPr>
      <w:t>/1</w:t>
    </w:r>
    <w:r w:rsidR="005143F5">
      <w:rPr>
        <w:rFonts w:ascii="Arial" w:hAnsi="Arial"/>
        <w:sz w:val="12"/>
        <w:szCs w:val="12"/>
      </w:rPr>
      <w:t>8</w:t>
    </w:r>
    <w:r w:rsidRPr="008E6C24">
      <w:rPr>
        <w:rFonts w:ascii="Arial" w:hAnsi="Arial"/>
        <w:sz w:val="12"/>
        <w:szCs w:val="12"/>
      </w:rPr>
      <w:t>)</w:t>
    </w:r>
    <w:r w:rsidRPr="008E6C24">
      <w:rPr>
        <w:rStyle w:val="PageNumber"/>
        <w:rFonts w:ascii="Arial" w:hAnsi="Arial"/>
        <w:sz w:val="12"/>
        <w:szCs w:val="12"/>
      </w:rPr>
      <w:tab/>
      <w:t xml:space="preserve">You can access the most recent version of this form </w:t>
    </w:r>
    <w:r w:rsidR="008E6C24">
      <w:rPr>
        <w:rStyle w:val="PageNumber"/>
        <w:rFonts w:ascii="Arial" w:hAnsi="Arial"/>
        <w:sz w:val="12"/>
        <w:szCs w:val="12"/>
      </w:rPr>
      <w:t>from the WDVA</w:t>
    </w:r>
  </w:p>
  <w:p w:rsidR="00EB26AF" w:rsidRPr="008E6C24" w:rsidRDefault="00EB26AF" w:rsidP="00182BB5">
    <w:pPr>
      <w:pStyle w:val="Footer"/>
      <w:tabs>
        <w:tab w:val="clear" w:pos="4320"/>
        <w:tab w:val="clear" w:pos="8640"/>
        <w:tab w:val="left" w:pos="7020"/>
      </w:tabs>
      <w:ind w:right="-90"/>
      <w:rPr>
        <w:sz w:val="12"/>
        <w:szCs w:val="12"/>
      </w:rPr>
    </w:pPr>
    <w:r w:rsidRPr="008E6C24">
      <w:rPr>
        <w:rFonts w:ascii="Arial" w:hAnsi="Arial"/>
        <w:sz w:val="12"/>
        <w:szCs w:val="12"/>
      </w:rPr>
      <w:t>W:\Templates\WDVA_0057B-VSO-Grant-Application.dot</w:t>
    </w:r>
    <w:r w:rsidR="006516CC" w:rsidRPr="008E6C24">
      <w:rPr>
        <w:rFonts w:ascii="Arial" w:hAnsi="Arial"/>
        <w:sz w:val="12"/>
        <w:szCs w:val="12"/>
      </w:rPr>
      <w:t>x</w:t>
    </w:r>
    <w:r w:rsidRPr="008E6C24">
      <w:rPr>
        <w:rFonts w:ascii="Arial" w:hAnsi="Arial"/>
        <w:sz w:val="12"/>
        <w:szCs w:val="12"/>
      </w:rPr>
      <w:tab/>
    </w:r>
    <w:r w:rsidRPr="008E6C24">
      <w:rPr>
        <w:rStyle w:val="PageNumber"/>
        <w:rFonts w:ascii="Arial" w:hAnsi="Arial"/>
        <w:sz w:val="12"/>
        <w:szCs w:val="12"/>
      </w:rPr>
      <w:t xml:space="preserve">website at </w:t>
    </w:r>
    <w:r w:rsidR="008E6C24">
      <w:rPr>
        <w:rStyle w:val="PageNumber"/>
        <w:rFonts w:ascii="Arial" w:hAnsi="Arial"/>
        <w:sz w:val="12"/>
        <w:szCs w:val="12"/>
      </w:rPr>
      <w:t>http://dva.state.wi.us/Pages/newsmedia/WDVAToolkit.aspx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AF" w:rsidRPr="008E6C24" w:rsidRDefault="00EB26AF" w:rsidP="00182BB5">
    <w:pPr>
      <w:pStyle w:val="Footer"/>
      <w:tabs>
        <w:tab w:val="clear" w:pos="4320"/>
        <w:tab w:val="clear" w:pos="8640"/>
        <w:tab w:val="left" w:pos="7020"/>
      </w:tabs>
      <w:ind w:right="-90"/>
      <w:rPr>
        <w:rFonts w:ascii="Arial" w:hAnsi="Arial"/>
        <w:sz w:val="12"/>
        <w:szCs w:val="12"/>
      </w:rPr>
    </w:pPr>
    <w:r w:rsidRPr="008E6C24">
      <w:rPr>
        <w:rFonts w:ascii="Arial" w:hAnsi="Arial"/>
        <w:sz w:val="12"/>
        <w:szCs w:val="12"/>
      </w:rPr>
      <w:t>W</w:t>
    </w:r>
    <w:r w:rsidR="004E4DA0">
      <w:rPr>
        <w:rFonts w:ascii="Arial" w:hAnsi="Arial"/>
        <w:sz w:val="12"/>
        <w:szCs w:val="12"/>
      </w:rPr>
      <w:t>DVA 0057C (04</w:t>
    </w:r>
    <w:r w:rsidRPr="008E6C24">
      <w:rPr>
        <w:rFonts w:ascii="Arial" w:hAnsi="Arial"/>
        <w:sz w:val="12"/>
        <w:szCs w:val="12"/>
      </w:rPr>
      <w:t>/1</w:t>
    </w:r>
    <w:r w:rsidR="005143F5">
      <w:rPr>
        <w:rFonts w:ascii="Arial" w:hAnsi="Arial"/>
        <w:sz w:val="12"/>
        <w:szCs w:val="12"/>
      </w:rPr>
      <w:t>8</w:t>
    </w:r>
    <w:r w:rsidRPr="008E6C24">
      <w:rPr>
        <w:rFonts w:ascii="Arial" w:hAnsi="Arial"/>
        <w:sz w:val="12"/>
        <w:szCs w:val="12"/>
      </w:rPr>
      <w:t>)</w:t>
    </w:r>
    <w:r w:rsidRPr="008E6C24">
      <w:rPr>
        <w:rStyle w:val="PageNumber"/>
        <w:rFonts w:ascii="Arial" w:hAnsi="Arial"/>
        <w:sz w:val="12"/>
        <w:szCs w:val="12"/>
      </w:rPr>
      <w:tab/>
      <w:t xml:space="preserve">You can access the most recent version of this form </w:t>
    </w:r>
    <w:r w:rsidR="008E6C24">
      <w:rPr>
        <w:rStyle w:val="PageNumber"/>
        <w:rFonts w:ascii="Arial" w:hAnsi="Arial"/>
        <w:sz w:val="12"/>
        <w:szCs w:val="12"/>
      </w:rPr>
      <w:t>from the WDVA</w:t>
    </w:r>
  </w:p>
  <w:p w:rsidR="00EB26AF" w:rsidRPr="008E6C24" w:rsidRDefault="00EB26AF" w:rsidP="00182BB5">
    <w:pPr>
      <w:pStyle w:val="Footer"/>
      <w:tabs>
        <w:tab w:val="clear" w:pos="4320"/>
        <w:tab w:val="clear" w:pos="8640"/>
        <w:tab w:val="left" w:pos="7020"/>
      </w:tabs>
      <w:ind w:right="-90"/>
      <w:rPr>
        <w:sz w:val="12"/>
        <w:szCs w:val="12"/>
      </w:rPr>
    </w:pPr>
    <w:r w:rsidRPr="008E6C24">
      <w:rPr>
        <w:rFonts w:ascii="Arial" w:hAnsi="Arial"/>
        <w:sz w:val="12"/>
        <w:szCs w:val="12"/>
      </w:rPr>
      <w:t>W:\Templates\WDVA_0057C-VSO-Grant-Agreement-Between-WDVA-and-VSO.dot</w:t>
    </w:r>
    <w:r w:rsidR="006516CC" w:rsidRPr="008E6C24">
      <w:rPr>
        <w:rFonts w:ascii="Arial" w:hAnsi="Arial"/>
        <w:sz w:val="12"/>
        <w:szCs w:val="12"/>
      </w:rPr>
      <w:t>x</w:t>
    </w:r>
    <w:r w:rsidRPr="008E6C24">
      <w:rPr>
        <w:rFonts w:ascii="Arial" w:hAnsi="Arial"/>
        <w:sz w:val="12"/>
        <w:szCs w:val="12"/>
      </w:rPr>
      <w:tab/>
    </w:r>
    <w:r w:rsidRPr="008E6C24">
      <w:rPr>
        <w:rStyle w:val="PageNumber"/>
        <w:rFonts w:ascii="Arial" w:hAnsi="Arial"/>
        <w:sz w:val="12"/>
        <w:szCs w:val="12"/>
      </w:rPr>
      <w:t xml:space="preserve">website at </w:t>
    </w:r>
    <w:r w:rsidR="008E6C24">
      <w:rPr>
        <w:rStyle w:val="PageNumber"/>
        <w:rFonts w:ascii="Arial" w:hAnsi="Arial"/>
        <w:sz w:val="12"/>
        <w:szCs w:val="12"/>
      </w:rPr>
      <w:t>http://dva.state.wi.us/Pages/newsmedia/WDVAToolkit.aspx</w:t>
    </w:r>
    <w:r w:rsidRPr="008E6C24">
      <w:rPr>
        <w:rStyle w:val="PageNumber"/>
        <w:rFonts w:ascii="Arial" w:hAnsi="Arial"/>
        <w:i/>
        <w:sz w:val="12"/>
        <w:szCs w:val="1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AF" w:rsidRPr="008E6C24" w:rsidRDefault="00EB26AF" w:rsidP="00182BB5">
    <w:pPr>
      <w:pStyle w:val="Footer"/>
      <w:tabs>
        <w:tab w:val="clear" w:pos="4320"/>
        <w:tab w:val="clear" w:pos="8640"/>
        <w:tab w:val="left" w:pos="7020"/>
      </w:tabs>
      <w:ind w:right="-90"/>
      <w:rPr>
        <w:rFonts w:ascii="Arial" w:hAnsi="Arial"/>
        <w:sz w:val="12"/>
        <w:szCs w:val="12"/>
      </w:rPr>
    </w:pPr>
    <w:r w:rsidRPr="008E6C24">
      <w:rPr>
        <w:rFonts w:ascii="Arial" w:hAnsi="Arial"/>
        <w:sz w:val="12"/>
        <w:szCs w:val="12"/>
      </w:rPr>
      <w:t>W</w:t>
    </w:r>
    <w:r w:rsidR="00E06ACD">
      <w:rPr>
        <w:rFonts w:ascii="Arial" w:hAnsi="Arial"/>
        <w:sz w:val="12"/>
        <w:szCs w:val="12"/>
      </w:rPr>
      <w:t>DVA 0057D (04</w:t>
    </w:r>
    <w:r w:rsidRPr="008E6C24">
      <w:rPr>
        <w:rFonts w:ascii="Arial" w:hAnsi="Arial"/>
        <w:sz w:val="12"/>
        <w:szCs w:val="12"/>
      </w:rPr>
      <w:t>/1</w:t>
    </w:r>
    <w:r w:rsidR="005143F5">
      <w:rPr>
        <w:rFonts w:ascii="Arial" w:hAnsi="Arial"/>
        <w:sz w:val="12"/>
        <w:szCs w:val="12"/>
      </w:rPr>
      <w:t>8</w:t>
    </w:r>
    <w:r w:rsidRPr="008E6C24">
      <w:rPr>
        <w:rFonts w:ascii="Arial" w:hAnsi="Arial"/>
        <w:sz w:val="12"/>
        <w:szCs w:val="12"/>
      </w:rPr>
      <w:t>)</w:t>
    </w:r>
    <w:r w:rsidRPr="008E6C24">
      <w:rPr>
        <w:rStyle w:val="PageNumber"/>
        <w:rFonts w:ascii="Arial" w:hAnsi="Arial"/>
        <w:sz w:val="12"/>
        <w:szCs w:val="12"/>
      </w:rPr>
      <w:tab/>
      <w:t xml:space="preserve">You can access the most recent version of this form </w:t>
    </w:r>
    <w:r w:rsidR="008E6C24">
      <w:rPr>
        <w:rStyle w:val="PageNumber"/>
        <w:rFonts w:ascii="Arial" w:hAnsi="Arial"/>
        <w:sz w:val="12"/>
        <w:szCs w:val="12"/>
      </w:rPr>
      <w:t xml:space="preserve">from the WDVA </w:t>
    </w:r>
  </w:p>
  <w:p w:rsidR="00EB26AF" w:rsidRPr="008E6C24" w:rsidRDefault="00EB26AF" w:rsidP="00182BB5">
    <w:pPr>
      <w:pStyle w:val="Footer"/>
      <w:tabs>
        <w:tab w:val="clear" w:pos="4320"/>
        <w:tab w:val="clear" w:pos="8640"/>
        <w:tab w:val="left" w:pos="7020"/>
      </w:tabs>
      <w:ind w:right="-90"/>
      <w:rPr>
        <w:sz w:val="12"/>
        <w:szCs w:val="12"/>
      </w:rPr>
    </w:pPr>
    <w:r w:rsidRPr="008E6C24">
      <w:rPr>
        <w:rFonts w:ascii="Arial" w:hAnsi="Arial"/>
        <w:sz w:val="12"/>
        <w:szCs w:val="12"/>
      </w:rPr>
      <w:t>W:\Templates\WDVA_0057D-VSO-</w:t>
    </w:r>
    <w:r w:rsidR="00807CF1" w:rsidRPr="008E6C24">
      <w:rPr>
        <w:rFonts w:ascii="Arial" w:hAnsi="Arial"/>
        <w:sz w:val="12"/>
        <w:szCs w:val="12"/>
      </w:rPr>
      <w:t>Grant-</w:t>
    </w:r>
    <w:r w:rsidRPr="008E6C24">
      <w:rPr>
        <w:rFonts w:ascii="Arial" w:hAnsi="Arial"/>
        <w:sz w:val="12"/>
        <w:szCs w:val="12"/>
      </w:rPr>
      <w:t>Federal-Benefits-Report.dot</w:t>
    </w:r>
    <w:r w:rsidR="006516CC" w:rsidRPr="008E6C24">
      <w:rPr>
        <w:rFonts w:ascii="Arial" w:hAnsi="Arial"/>
        <w:sz w:val="12"/>
        <w:szCs w:val="12"/>
      </w:rPr>
      <w:t>x</w:t>
    </w:r>
    <w:r w:rsidRPr="008E6C24">
      <w:rPr>
        <w:rFonts w:ascii="Arial" w:hAnsi="Arial"/>
        <w:sz w:val="12"/>
        <w:szCs w:val="12"/>
      </w:rPr>
      <w:tab/>
    </w:r>
    <w:r w:rsidRPr="008E6C24">
      <w:rPr>
        <w:rStyle w:val="PageNumber"/>
        <w:rFonts w:ascii="Arial" w:hAnsi="Arial"/>
        <w:sz w:val="12"/>
        <w:szCs w:val="12"/>
      </w:rPr>
      <w:t xml:space="preserve">website at </w:t>
    </w:r>
    <w:r w:rsidR="008E6C24">
      <w:rPr>
        <w:rStyle w:val="PageNumber"/>
        <w:rFonts w:ascii="Arial" w:hAnsi="Arial"/>
        <w:sz w:val="12"/>
        <w:szCs w:val="12"/>
      </w:rPr>
      <w:t>http://dva.state.wi.us/Pages/newsmedia/WDVAToolkit.aspx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68" w:rsidRDefault="007D0368">
      <w:r>
        <w:separator/>
      </w:r>
    </w:p>
  </w:footnote>
  <w:footnote w:type="continuationSeparator" w:id="0">
    <w:p w:rsidR="007D0368" w:rsidRDefault="007D0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D8B"/>
    <w:multiLevelType w:val="hybridMultilevel"/>
    <w:tmpl w:val="F2C65F2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EE24D2"/>
    <w:multiLevelType w:val="hybridMultilevel"/>
    <w:tmpl w:val="870C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4054A"/>
    <w:multiLevelType w:val="hybridMultilevel"/>
    <w:tmpl w:val="D6F2A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AA"/>
    <w:rsid w:val="00015979"/>
    <w:rsid w:val="00016743"/>
    <w:rsid w:val="000376CC"/>
    <w:rsid w:val="000408C1"/>
    <w:rsid w:val="00041CF8"/>
    <w:rsid w:val="000539A5"/>
    <w:rsid w:val="00064DF7"/>
    <w:rsid w:val="00065FEC"/>
    <w:rsid w:val="000835B9"/>
    <w:rsid w:val="00090D82"/>
    <w:rsid w:val="000B20C1"/>
    <w:rsid w:val="000D2CF1"/>
    <w:rsid w:val="000E25EE"/>
    <w:rsid w:val="000E5408"/>
    <w:rsid w:val="000F0C25"/>
    <w:rsid w:val="0011081B"/>
    <w:rsid w:val="00126025"/>
    <w:rsid w:val="0014600C"/>
    <w:rsid w:val="00153421"/>
    <w:rsid w:val="00182BB5"/>
    <w:rsid w:val="00183104"/>
    <w:rsid w:val="00183A70"/>
    <w:rsid w:val="0019458B"/>
    <w:rsid w:val="001B01C8"/>
    <w:rsid w:val="001B1EC0"/>
    <w:rsid w:val="001B7511"/>
    <w:rsid w:val="001D1E0A"/>
    <w:rsid w:val="001D2E9B"/>
    <w:rsid w:val="001D5F92"/>
    <w:rsid w:val="001F2C4A"/>
    <w:rsid w:val="001F3DBB"/>
    <w:rsid w:val="002003A6"/>
    <w:rsid w:val="002142DD"/>
    <w:rsid w:val="00223426"/>
    <w:rsid w:val="0023064A"/>
    <w:rsid w:val="0023720D"/>
    <w:rsid w:val="002560F7"/>
    <w:rsid w:val="002576DA"/>
    <w:rsid w:val="0026114D"/>
    <w:rsid w:val="0026652C"/>
    <w:rsid w:val="00282F86"/>
    <w:rsid w:val="0028346F"/>
    <w:rsid w:val="002C7F5E"/>
    <w:rsid w:val="00301651"/>
    <w:rsid w:val="003116BC"/>
    <w:rsid w:val="00320006"/>
    <w:rsid w:val="003205ED"/>
    <w:rsid w:val="00327714"/>
    <w:rsid w:val="003356DB"/>
    <w:rsid w:val="00355290"/>
    <w:rsid w:val="00356E05"/>
    <w:rsid w:val="00364042"/>
    <w:rsid w:val="003C62BB"/>
    <w:rsid w:val="003C7280"/>
    <w:rsid w:val="003E2543"/>
    <w:rsid w:val="003E6F17"/>
    <w:rsid w:val="00402215"/>
    <w:rsid w:val="004058E0"/>
    <w:rsid w:val="004352FE"/>
    <w:rsid w:val="0043655B"/>
    <w:rsid w:val="00462057"/>
    <w:rsid w:val="004725FC"/>
    <w:rsid w:val="00472F23"/>
    <w:rsid w:val="00485A4E"/>
    <w:rsid w:val="00492389"/>
    <w:rsid w:val="004A3046"/>
    <w:rsid w:val="004A6F3C"/>
    <w:rsid w:val="004A7D0D"/>
    <w:rsid w:val="004C48D7"/>
    <w:rsid w:val="004D007C"/>
    <w:rsid w:val="004D12D5"/>
    <w:rsid w:val="004D51FA"/>
    <w:rsid w:val="004E4D06"/>
    <w:rsid w:val="004E4DA0"/>
    <w:rsid w:val="004E5078"/>
    <w:rsid w:val="004F0700"/>
    <w:rsid w:val="004F1D61"/>
    <w:rsid w:val="005143F5"/>
    <w:rsid w:val="00520A39"/>
    <w:rsid w:val="00521828"/>
    <w:rsid w:val="005251FD"/>
    <w:rsid w:val="005311D6"/>
    <w:rsid w:val="00531570"/>
    <w:rsid w:val="005649B3"/>
    <w:rsid w:val="005763AC"/>
    <w:rsid w:val="00593281"/>
    <w:rsid w:val="00597044"/>
    <w:rsid w:val="005A6EA6"/>
    <w:rsid w:val="005C0881"/>
    <w:rsid w:val="005C1720"/>
    <w:rsid w:val="005D45BB"/>
    <w:rsid w:val="005E434C"/>
    <w:rsid w:val="005F4355"/>
    <w:rsid w:val="0061554E"/>
    <w:rsid w:val="00626843"/>
    <w:rsid w:val="00632478"/>
    <w:rsid w:val="00634E9F"/>
    <w:rsid w:val="00640F8B"/>
    <w:rsid w:val="00642CC3"/>
    <w:rsid w:val="006516CC"/>
    <w:rsid w:val="006579C9"/>
    <w:rsid w:val="00665538"/>
    <w:rsid w:val="00666A5F"/>
    <w:rsid w:val="00667470"/>
    <w:rsid w:val="006947B3"/>
    <w:rsid w:val="006B481E"/>
    <w:rsid w:val="006B597F"/>
    <w:rsid w:val="006B7C2E"/>
    <w:rsid w:val="006C4E4F"/>
    <w:rsid w:val="006E5CA7"/>
    <w:rsid w:val="006F7187"/>
    <w:rsid w:val="007163AD"/>
    <w:rsid w:val="007205B0"/>
    <w:rsid w:val="00733CAC"/>
    <w:rsid w:val="00737168"/>
    <w:rsid w:val="00737474"/>
    <w:rsid w:val="00751085"/>
    <w:rsid w:val="007513F9"/>
    <w:rsid w:val="00772D9C"/>
    <w:rsid w:val="00773B86"/>
    <w:rsid w:val="00783EA2"/>
    <w:rsid w:val="00785DFB"/>
    <w:rsid w:val="007A4BB6"/>
    <w:rsid w:val="007B13C7"/>
    <w:rsid w:val="007C6E18"/>
    <w:rsid w:val="007D0368"/>
    <w:rsid w:val="007E743D"/>
    <w:rsid w:val="00804F97"/>
    <w:rsid w:val="00806A46"/>
    <w:rsid w:val="00807CF1"/>
    <w:rsid w:val="0081186D"/>
    <w:rsid w:val="00830AEA"/>
    <w:rsid w:val="00833569"/>
    <w:rsid w:val="0085776D"/>
    <w:rsid w:val="00884BC9"/>
    <w:rsid w:val="008950D4"/>
    <w:rsid w:val="00896EA6"/>
    <w:rsid w:val="008A4F47"/>
    <w:rsid w:val="008C307D"/>
    <w:rsid w:val="008C49D5"/>
    <w:rsid w:val="008E36EB"/>
    <w:rsid w:val="008E6C24"/>
    <w:rsid w:val="009035A3"/>
    <w:rsid w:val="0092375A"/>
    <w:rsid w:val="0092611A"/>
    <w:rsid w:val="009456BC"/>
    <w:rsid w:val="0095712F"/>
    <w:rsid w:val="0096195E"/>
    <w:rsid w:val="009748A8"/>
    <w:rsid w:val="00996263"/>
    <w:rsid w:val="009C07CB"/>
    <w:rsid w:val="009C436C"/>
    <w:rsid w:val="009C5B03"/>
    <w:rsid w:val="009E0F88"/>
    <w:rsid w:val="009E34F9"/>
    <w:rsid w:val="009E64AD"/>
    <w:rsid w:val="009F301D"/>
    <w:rsid w:val="009F7F55"/>
    <w:rsid w:val="00A059C4"/>
    <w:rsid w:val="00A11D0B"/>
    <w:rsid w:val="00A65738"/>
    <w:rsid w:val="00A7018A"/>
    <w:rsid w:val="00A80684"/>
    <w:rsid w:val="00A97F4B"/>
    <w:rsid w:val="00AA0C02"/>
    <w:rsid w:val="00AA675E"/>
    <w:rsid w:val="00AD362A"/>
    <w:rsid w:val="00AD3705"/>
    <w:rsid w:val="00AE0292"/>
    <w:rsid w:val="00AE5E99"/>
    <w:rsid w:val="00AF63D3"/>
    <w:rsid w:val="00B03A7B"/>
    <w:rsid w:val="00B2099B"/>
    <w:rsid w:val="00B36446"/>
    <w:rsid w:val="00B45CF6"/>
    <w:rsid w:val="00B57E4E"/>
    <w:rsid w:val="00B64EDC"/>
    <w:rsid w:val="00B67A4E"/>
    <w:rsid w:val="00B763A9"/>
    <w:rsid w:val="00BA3CB2"/>
    <w:rsid w:val="00BD1F38"/>
    <w:rsid w:val="00BD45A2"/>
    <w:rsid w:val="00BD69B6"/>
    <w:rsid w:val="00BF1F25"/>
    <w:rsid w:val="00BF2E00"/>
    <w:rsid w:val="00BF6C69"/>
    <w:rsid w:val="00C106F5"/>
    <w:rsid w:val="00C323B6"/>
    <w:rsid w:val="00C42076"/>
    <w:rsid w:val="00C63CAB"/>
    <w:rsid w:val="00CA0137"/>
    <w:rsid w:val="00CB17F2"/>
    <w:rsid w:val="00CB668D"/>
    <w:rsid w:val="00CC3A87"/>
    <w:rsid w:val="00CE55E8"/>
    <w:rsid w:val="00CF1DBB"/>
    <w:rsid w:val="00D07371"/>
    <w:rsid w:val="00D149BE"/>
    <w:rsid w:val="00D270C9"/>
    <w:rsid w:val="00D3429F"/>
    <w:rsid w:val="00D42CE3"/>
    <w:rsid w:val="00D52AB8"/>
    <w:rsid w:val="00D62634"/>
    <w:rsid w:val="00D77633"/>
    <w:rsid w:val="00D864D0"/>
    <w:rsid w:val="00D95942"/>
    <w:rsid w:val="00D96A02"/>
    <w:rsid w:val="00DB2608"/>
    <w:rsid w:val="00DC7CB7"/>
    <w:rsid w:val="00DD088F"/>
    <w:rsid w:val="00DE5601"/>
    <w:rsid w:val="00DF0AA1"/>
    <w:rsid w:val="00E0073C"/>
    <w:rsid w:val="00E0668B"/>
    <w:rsid w:val="00E06ACD"/>
    <w:rsid w:val="00E16F26"/>
    <w:rsid w:val="00E25AE3"/>
    <w:rsid w:val="00E422FB"/>
    <w:rsid w:val="00E432AA"/>
    <w:rsid w:val="00E6755A"/>
    <w:rsid w:val="00E72A36"/>
    <w:rsid w:val="00E742CD"/>
    <w:rsid w:val="00E77413"/>
    <w:rsid w:val="00E815B6"/>
    <w:rsid w:val="00E86344"/>
    <w:rsid w:val="00E97025"/>
    <w:rsid w:val="00EB26AF"/>
    <w:rsid w:val="00EB6CD6"/>
    <w:rsid w:val="00EC16AC"/>
    <w:rsid w:val="00EE3243"/>
    <w:rsid w:val="00F3396E"/>
    <w:rsid w:val="00F5302B"/>
    <w:rsid w:val="00F73B75"/>
    <w:rsid w:val="00F81F99"/>
    <w:rsid w:val="00FB44B9"/>
    <w:rsid w:val="00FB4A62"/>
    <w:rsid w:val="00FC2749"/>
    <w:rsid w:val="00FD3637"/>
    <w:rsid w:val="00FD411D"/>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character" w:styleId="PageNumber">
    <w:name w:val="page number"/>
    <w:rPr>
      <w:rFonts w:cs="Times New Roman"/>
    </w:rPr>
  </w:style>
  <w:style w:type="paragraph" w:styleId="BodyText2">
    <w:name w:val="Body Text 2"/>
    <w:basedOn w:val="Normal"/>
    <w:pPr>
      <w:tabs>
        <w:tab w:val="left" w:pos="360"/>
      </w:tabs>
    </w:pPr>
    <w:rPr>
      <w:rFonts w:ascii="Arial" w:hAnsi="Arial"/>
    </w:rPr>
  </w:style>
  <w:style w:type="table" w:styleId="TableGrid">
    <w:name w:val="Table Grid"/>
    <w:basedOn w:val="TableNormal"/>
    <w:rsid w:val="0097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Normal"/>
    <w:link w:val="FieldTextChar"/>
    <w:rsid w:val="00301651"/>
    <w:pPr>
      <w:tabs>
        <w:tab w:val="left" w:pos="1620"/>
      </w:tabs>
      <w:jc w:val="center"/>
    </w:pPr>
    <w:rPr>
      <w:rFonts w:ascii="Arial" w:hAnsi="Arial" w:cs="Arial"/>
      <w:szCs w:val="22"/>
    </w:rPr>
  </w:style>
  <w:style w:type="character" w:customStyle="1" w:styleId="FieldTextChar">
    <w:name w:val="FieldText Char"/>
    <w:link w:val="FieldText"/>
    <w:locked/>
    <w:rsid w:val="003E6F17"/>
    <w:rPr>
      <w:rFonts w:ascii="Arial" w:hAnsi="Arial" w:cs="Arial"/>
      <w:sz w:val="22"/>
      <w:szCs w:val="22"/>
      <w:lang w:val="en-US" w:eastAsia="en-US" w:bidi="ar-SA"/>
    </w:rPr>
  </w:style>
  <w:style w:type="character" w:styleId="FollowedHyperlink">
    <w:name w:val="FollowedHyperlink"/>
    <w:rsid w:val="00356E05"/>
    <w:rPr>
      <w:rFonts w:cs="Times New Roman"/>
      <w:color w:val="800080"/>
      <w:u w:val="single"/>
    </w:rPr>
  </w:style>
  <w:style w:type="character" w:customStyle="1" w:styleId="BodyTextChar">
    <w:name w:val="Body Text Char"/>
    <w:link w:val="BodyText"/>
    <w:locked/>
    <w:rsid w:val="00BD45A2"/>
    <w:rPr>
      <w:sz w:val="22"/>
      <w:lang w:val="en-US" w:eastAsia="en-US" w:bidi="ar-SA"/>
    </w:rPr>
  </w:style>
  <w:style w:type="paragraph" w:customStyle="1" w:styleId="FieldText1">
    <w:name w:val="FieldText1"/>
    <w:basedOn w:val="FieldText"/>
    <w:rsid w:val="00BD45A2"/>
    <w:rPr>
      <w:b/>
      <w:sz w:val="18"/>
    </w:rPr>
  </w:style>
  <w:style w:type="character" w:styleId="Hyperlink">
    <w:name w:val="Hyperlink"/>
    <w:rsid w:val="00D95942"/>
    <w:rPr>
      <w:rFonts w:ascii="Arial Narrow" w:hAnsi="Arial Narrow"/>
      <w:i/>
      <w:color w:val="auto"/>
      <w:sz w:val="18"/>
      <w:u w:val="none"/>
    </w:rPr>
  </w:style>
  <w:style w:type="paragraph" w:styleId="BalloonText">
    <w:name w:val="Balloon Text"/>
    <w:basedOn w:val="Normal"/>
    <w:link w:val="BalloonTextChar"/>
    <w:rsid w:val="00E742CD"/>
    <w:rPr>
      <w:rFonts w:ascii="Tahoma" w:hAnsi="Tahoma" w:cs="Tahoma"/>
      <w:sz w:val="16"/>
      <w:szCs w:val="16"/>
    </w:rPr>
  </w:style>
  <w:style w:type="character" w:customStyle="1" w:styleId="BalloonTextChar">
    <w:name w:val="Balloon Text Char"/>
    <w:basedOn w:val="DefaultParagraphFont"/>
    <w:link w:val="BalloonText"/>
    <w:rsid w:val="00E742CD"/>
    <w:rPr>
      <w:rFonts w:ascii="Tahoma" w:hAnsi="Tahoma" w:cs="Tahoma"/>
      <w:sz w:val="16"/>
      <w:szCs w:val="16"/>
    </w:rPr>
  </w:style>
  <w:style w:type="character" w:styleId="CommentReference">
    <w:name w:val="annotation reference"/>
    <w:basedOn w:val="DefaultParagraphFont"/>
    <w:rsid w:val="0023720D"/>
    <w:rPr>
      <w:sz w:val="16"/>
      <w:szCs w:val="16"/>
    </w:rPr>
  </w:style>
  <w:style w:type="paragraph" w:styleId="CommentText">
    <w:name w:val="annotation text"/>
    <w:basedOn w:val="Normal"/>
    <w:link w:val="CommentTextChar"/>
    <w:rsid w:val="0023720D"/>
  </w:style>
  <w:style w:type="character" w:customStyle="1" w:styleId="CommentTextChar">
    <w:name w:val="Comment Text Char"/>
    <w:basedOn w:val="DefaultParagraphFont"/>
    <w:link w:val="CommentText"/>
    <w:rsid w:val="0023720D"/>
  </w:style>
  <w:style w:type="paragraph" w:styleId="CommentSubject">
    <w:name w:val="annotation subject"/>
    <w:basedOn w:val="CommentText"/>
    <w:next w:val="CommentText"/>
    <w:link w:val="CommentSubjectChar"/>
    <w:rsid w:val="0023720D"/>
    <w:rPr>
      <w:b/>
      <w:bCs/>
    </w:rPr>
  </w:style>
  <w:style w:type="character" w:customStyle="1" w:styleId="CommentSubjectChar">
    <w:name w:val="Comment Subject Char"/>
    <w:basedOn w:val="CommentTextChar"/>
    <w:link w:val="CommentSubject"/>
    <w:rsid w:val="002372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character" w:styleId="PageNumber">
    <w:name w:val="page number"/>
    <w:rPr>
      <w:rFonts w:cs="Times New Roman"/>
    </w:rPr>
  </w:style>
  <w:style w:type="paragraph" w:styleId="BodyText2">
    <w:name w:val="Body Text 2"/>
    <w:basedOn w:val="Normal"/>
    <w:pPr>
      <w:tabs>
        <w:tab w:val="left" w:pos="360"/>
      </w:tabs>
    </w:pPr>
    <w:rPr>
      <w:rFonts w:ascii="Arial" w:hAnsi="Arial"/>
    </w:rPr>
  </w:style>
  <w:style w:type="table" w:styleId="TableGrid">
    <w:name w:val="Table Grid"/>
    <w:basedOn w:val="TableNormal"/>
    <w:rsid w:val="0097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Normal"/>
    <w:link w:val="FieldTextChar"/>
    <w:rsid w:val="00301651"/>
    <w:pPr>
      <w:tabs>
        <w:tab w:val="left" w:pos="1620"/>
      </w:tabs>
      <w:jc w:val="center"/>
    </w:pPr>
    <w:rPr>
      <w:rFonts w:ascii="Arial" w:hAnsi="Arial" w:cs="Arial"/>
      <w:szCs w:val="22"/>
    </w:rPr>
  </w:style>
  <w:style w:type="character" w:customStyle="1" w:styleId="FieldTextChar">
    <w:name w:val="FieldText Char"/>
    <w:link w:val="FieldText"/>
    <w:locked/>
    <w:rsid w:val="003E6F17"/>
    <w:rPr>
      <w:rFonts w:ascii="Arial" w:hAnsi="Arial" w:cs="Arial"/>
      <w:sz w:val="22"/>
      <w:szCs w:val="22"/>
      <w:lang w:val="en-US" w:eastAsia="en-US" w:bidi="ar-SA"/>
    </w:rPr>
  </w:style>
  <w:style w:type="character" w:styleId="FollowedHyperlink">
    <w:name w:val="FollowedHyperlink"/>
    <w:rsid w:val="00356E05"/>
    <w:rPr>
      <w:rFonts w:cs="Times New Roman"/>
      <w:color w:val="800080"/>
      <w:u w:val="single"/>
    </w:rPr>
  </w:style>
  <w:style w:type="character" w:customStyle="1" w:styleId="BodyTextChar">
    <w:name w:val="Body Text Char"/>
    <w:link w:val="BodyText"/>
    <w:locked/>
    <w:rsid w:val="00BD45A2"/>
    <w:rPr>
      <w:sz w:val="22"/>
      <w:lang w:val="en-US" w:eastAsia="en-US" w:bidi="ar-SA"/>
    </w:rPr>
  </w:style>
  <w:style w:type="paragraph" w:customStyle="1" w:styleId="FieldText1">
    <w:name w:val="FieldText1"/>
    <w:basedOn w:val="FieldText"/>
    <w:rsid w:val="00BD45A2"/>
    <w:rPr>
      <w:b/>
      <w:sz w:val="18"/>
    </w:rPr>
  </w:style>
  <w:style w:type="character" w:styleId="Hyperlink">
    <w:name w:val="Hyperlink"/>
    <w:rsid w:val="00D95942"/>
    <w:rPr>
      <w:rFonts w:ascii="Arial Narrow" w:hAnsi="Arial Narrow"/>
      <w:i/>
      <w:color w:val="auto"/>
      <w:sz w:val="18"/>
      <w:u w:val="none"/>
    </w:rPr>
  </w:style>
  <w:style w:type="paragraph" w:styleId="BalloonText">
    <w:name w:val="Balloon Text"/>
    <w:basedOn w:val="Normal"/>
    <w:link w:val="BalloonTextChar"/>
    <w:rsid w:val="00E742CD"/>
    <w:rPr>
      <w:rFonts w:ascii="Tahoma" w:hAnsi="Tahoma" w:cs="Tahoma"/>
      <w:sz w:val="16"/>
      <w:szCs w:val="16"/>
    </w:rPr>
  </w:style>
  <w:style w:type="character" w:customStyle="1" w:styleId="BalloonTextChar">
    <w:name w:val="Balloon Text Char"/>
    <w:basedOn w:val="DefaultParagraphFont"/>
    <w:link w:val="BalloonText"/>
    <w:rsid w:val="00E742CD"/>
    <w:rPr>
      <w:rFonts w:ascii="Tahoma" w:hAnsi="Tahoma" w:cs="Tahoma"/>
      <w:sz w:val="16"/>
      <w:szCs w:val="16"/>
    </w:rPr>
  </w:style>
  <w:style w:type="character" w:styleId="CommentReference">
    <w:name w:val="annotation reference"/>
    <w:basedOn w:val="DefaultParagraphFont"/>
    <w:rsid w:val="0023720D"/>
    <w:rPr>
      <w:sz w:val="16"/>
      <w:szCs w:val="16"/>
    </w:rPr>
  </w:style>
  <w:style w:type="paragraph" w:styleId="CommentText">
    <w:name w:val="annotation text"/>
    <w:basedOn w:val="Normal"/>
    <w:link w:val="CommentTextChar"/>
    <w:rsid w:val="0023720D"/>
  </w:style>
  <w:style w:type="character" w:customStyle="1" w:styleId="CommentTextChar">
    <w:name w:val="Comment Text Char"/>
    <w:basedOn w:val="DefaultParagraphFont"/>
    <w:link w:val="CommentText"/>
    <w:rsid w:val="0023720D"/>
  </w:style>
  <w:style w:type="paragraph" w:styleId="CommentSubject">
    <w:name w:val="annotation subject"/>
    <w:basedOn w:val="CommentText"/>
    <w:next w:val="CommentText"/>
    <w:link w:val="CommentSubjectChar"/>
    <w:rsid w:val="0023720D"/>
    <w:rPr>
      <w:b/>
      <w:bCs/>
    </w:rPr>
  </w:style>
  <w:style w:type="character" w:customStyle="1" w:styleId="CommentSubjectChar">
    <w:name w:val="Comment Subject Char"/>
    <w:basedOn w:val="CommentTextChar"/>
    <w:link w:val="CommentSubject"/>
    <w:rsid w:val="00237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VetsBenefitsGrants@dva.wisconsin.gov"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apwmad0p4145:35574/Documents/newsMediaDocuments/WDVA%20Toolkit/WDVA_0057_Veteran_Service_Organization_Grant_Packet.docx" TargetMode="External"/><Relationship Id="rId14" Type="http://schemas.openxmlformats.org/officeDocument/2006/relationships/hyperlink" Target="http://docs.legis.wisconsin.gov/document/statutes/20.485(2)(vw)"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0057-VSO-Grant-Pack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E6F72-BD8B-4BC2-9DB6-84BF7B1CD27F}"/>
</file>

<file path=customXml/itemProps2.xml><?xml version="1.0" encoding="utf-8"?>
<ds:datastoreItem xmlns:ds="http://schemas.openxmlformats.org/officeDocument/2006/customXml" ds:itemID="{251DC340-07DD-48D3-8F23-2632557F4822}"/>
</file>

<file path=customXml/itemProps3.xml><?xml version="1.0" encoding="utf-8"?>
<ds:datastoreItem xmlns:ds="http://schemas.openxmlformats.org/officeDocument/2006/customXml" ds:itemID="{C24B5324-68E2-46E0-BD0F-740997DF0B5F}"/>
</file>

<file path=customXml/itemProps4.xml><?xml version="1.0" encoding="utf-8"?>
<ds:datastoreItem xmlns:ds="http://schemas.openxmlformats.org/officeDocument/2006/customXml" ds:itemID="{A06BB729-F5B6-4899-ACD5-4B3F089E48FF}"/>
</file>

<file path=docProps/app.xml><?xml version="1.0" encoding="utf-8"?>
<Properties xmlns="http://schemas.openxmlformats.org/officeDocument/2006/extended-properties" xmlns:vt="http://schemas.openxmlformats.org/officeDocument/2006/docPropsVTypes">
  <Template>WDVA_0057-VSO-Grant-Packet.dotx</Template>
  <TotalTime>0</TotalTime>
  <Pages>6</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WDVA 0055B - CVSO Grant - Application</vt:lpstr>
    </vt:vector>
  </TitlesOfParts>
  <Company>Dept of Veterans Affairs</Company>
  <LinksUpToDate>false</LinksUpToDate>
  <CharactersWithSpaces>16259</CharactersWithSpaces>
  <SharedDoc>false</SharedDoc>
  <HLinks>
    <vt:vector size="36" baseType="variant">
      <vt:variant>
        <vt:i4>3604602</vt:i4>
      </vt:variant>
      <vt:variant>
        <vt:i4>24</vt:i4>
      </vt:variant>
      <vt:variant>
        <vt:i4>0</vt:i4>
      </vt:variant>
      <vt:variant>
        <vt:i4>5</vt:i4>
      </vt:variant>
      <vt:variant>
        <vt:lpwstr>http://www.wisvets.com/</vt:lpwstr>
      </vt:variant>
      <vt:variant>
        <vt:lpwstr/>
      </vt:variant>
      <vt:variant>
        <vt:i4>5898348</vt:i4>
      </vt:variant>
      <vt:variant>
        <vt:i4>21</vt:i4>
      </vt:variant>
      <vt:variant>
        <vt:i4>0</vt:i4>
      </vt:variant>
      <vt:variant>
        <vt:i4>5</vt:i4>
      </vt:variant>
      <vt:variant>
        <vt:lpwstr>mailto:DOVB@dva.state.wi.us</vt:lpwstr>
      </vt:variant>
      <vt:variant>
        <vt:lpwstr/>
      </vt:variant>
      <vt:variant>
        <vt:i4>5767229</vt:i4>
      </vt:variant>
      <vt:variant>
        <vt:i4>9</vt:i4>
      </vt:variant>
      <vt:variant>
        <vt:i4>0</vt:i4>
      </vt:variant>
      <vt:variant>
        <vt:i4>5</vt:i4>
      </vt:variant>
      <vt:variant>
        <vt:lpwstr>mailto:VetsBenefitsGrants@dva.wisconsin.gov</vt:lpwstr>
      </vt:variant>
      <vt:variant>
        <vt:lpwstr/>
      </vt:variant>
      <vt:variant>
        <vt:i4>7077907</vt:i4>
      </vt:variant>
      <vt:variant>
        <vt:i4>6</vt:i4>
      </vt:variant>
      <vt:variant>
        <vt:i4>0</vt:i4>
      </vt:variant>
      <vt:variant>
        <vt:i4>5</vt:i4>
      </vt:variant>
      <vt:variant>
        <vt:lpwstr>http://www.wisvets.com/Forms</vt:lpwstr>
      </vt:variant>
      <vt:variant>
        <vt:lpwstr>WDVA_0057-VSO-Grant-Packet.</vt:lpwstr>
      </vt:variant>
      <vt:variant>
        <vt:i4>3604602</vt:i4>
      </vt:variant>
      <vt:variant>
        <vt:i4>3</vt:i4>
      </vt:variant>
      <vt:variant>
        <vt:i4>0</vt:i4>
      </vt:variant>
      <vt:variant>
        <vt:i4>5</vt:i4>
      </vt:variant>
      <vt:variant>
        <vt:lpwstr>http://www.wisvets.com/</vt:lpwstr>
      </vt:variant>
      <vt:variant>
        <vt:lpwstr/>
      </vt:variant>
      <vt:variant>
        <vt:i4>5898348</vt:i4>
      </vt:variant>
      <vt:variant>
        <vt:i4>0</vt:i4>
      </vt:variant>
      <vt:variant>
        <vt:i4>0</vt:i4>
      </vt:variant>
      <vt:variant>
        <vt:i4>5</vt:i4>
      </vt:variant>
      <vt:variant>
        <vt:lpwstr>mailto:DOVB@dva.state.wi.us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WDVA_0057_Veteran_Service_Organization_Grant_Packet</dc:title>
  <dc:creator>Jones, Brian</dc:creator>
  <cp:lastModifiedBy>Jones, Brian</cp:lastModifiedBy>
  <cp:revision>1</cp:revision>
  <cp:lastPrinted>2018-04-05T16:59:00Z</cp:lastPrinted>
  <dcterms:created xsi:type="dcterms:W3CDTF">2018-04-06T20:18:00Z</dcterms:created>
  <dcterms:modified xsi:type="dcterms:W3CDTF">2018-04-06T20:18:00Z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